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№955/28.10.2010 по гр. д. №280/2010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гр. д.№ 280 от 2010 г. на ВКС на РБ, ГК, Първо отделение</w:t>
        <w:tab/>
        <w:br/>
        <w:tab/>
        <w:t xml:space="preserve"/>
        <w:tab/>
        <w:br/>
        <w:tab/>
        <w:t xml:space="preserve"> № 955 </w:t>
        <w:tab/>
        <w:br/>
        <w:tab/>
        <w:t xml:space="preserve"/>
        <w:tab/>
        <w:br/>
        <w:tab/>
        <w:t xml:space="preserve"> гр.София, 28.10.2010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шести октомври две хиляди и десета година в състав:</w:t>
        <w:tab/>
        <w:br/>
        <w:tab/>
        <w:t xml:space="preserve"/>
        <w:tab/>
        <w:br/>
        <w:tab/>
        <w:t xml:space="preserve">ПРЕДСЕДАТЕЛ: Бранислава Павлова ЧЛЕНОВЕ: Л. РИКЕВСКА </w:t>
        <w:tab/>
        <w:br/>
        <w:tab/>
        <w:t xml:space="preserve"/>
        <w:tab/>
        <w:br/>
        <w:tab/>
        <w:t xml:space="preserve"> Т. Г. </w:t>
        <w:tab/>
        <w:br/>
        <w:tab/>
        <w:t xml:space="preserve"/>
        <w:tab/>
        <w:br/>
        <w:tab/>
        <w:t xml:space="preserve">като изслуша докладваното от съдия Т. гр. д.№ 280 по описа за 2010 г. приема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288 от ГПК във връзка с с чл. 280, ал. 1 от ГПК.</w:t>
        <w:tab/>
        <w:br/>
        <w:tab/>
        <w:t xml:space="preserve"/>
        <w:tab/>
        <w:br/>
        <w:tab/>
        <w:t xml:space="preserve"> Образувано е по касационна жалба на М. С. С. срещу решение № 110 от 24.04.2009 г. на Ловешкия окръжен съд, постановено по в. гр. д.№ 186 от 2008 г., с което е обезсилено решение № 194 от 05.05.2005 г. по гр. д.№ 204 от 2002 г. на Троянския районен съд и е прекратено като недопустимо производството по предявения от М. С. С. срещу Ц. И. Д., К. И. Ч., М. Х. Д., И. И. Д. и Х. И. Д. иск с правно основание чл. 14, ал. 4 от ЗСПЗЗ за установяване, че към момента на внасяне в ТКЗС наследодателят на ищеца С. С. С. е бил собственик на нива, находяща се в землището на гр.Троян, м.”Радова лъка”, заснета под № 070106 по картата на землището при граници: от две страни негови имоти, имот на Н. Н. Г., път и дере.</w:t>
        <w:tab/>
        <w:br/>
        <w:tab/>
        <w:t xml:space="preserve"/>
        <w:tab/>
        <w:br/>
        <w:tab/>
        <w:t xml:space="preserve">В касационната жалба се твърди, че решението на Ловешкия окръжен съд е неправилно поради необоснованост и нарушение на материалния закон - основания за касационно обжалване по чл. 281, ал. 1, т. 3 от ГПК. </w:t>
        <w:tab/>
        <w:br/>
        <w:tab/>
        <w:t xml:space="preserve"/>
        <w:tab/>
        <w:br/>
        <w:tab/>
        <w:t xml:space="preserve"> Като основание за допустимост на касационното обжалване се сочи чл. 280, ал. 1, т. 2 от ГПК. Твърди се, че обжалваното решение противоречи на практиката на ВКС по въпроса за допустимостта на иска по чл. 14, ал. 4 от ГПК, по-конкретно дали спор за материално право върху земеделска земя може да се реши в административно производство или следва да се проведе исково гражданско производство. Като решения на съдилищата, в които тези въпроси били решени по различен начин, са посочени: решение № 224 от 24.07.2201 г. по гр. д.№ 587 от 2000 г. на ВКС, Първо г. о., отменителното решение по същото дело № 688 от 13.05.2008 г. по гр. д.№ 2838 от 2007 г. на ВКС, Пето г. о., решение № 1223 от 13.11.2001 г. по гр. д.№ 2397 от 2001 г. на ВКС, Четвърто г. о. и решение № 1956 от 12.02.2002 г. по гр. д.№ 544 от 2001 г. на ВКС, Пето г. о.</w:t>
        <w:tab/>
        <w:br/>
        <w:tab/>
        <w:t xml:space="preserve"/>
        <w:tab/>
        <w:br/>
        <w:tab/>
        <w:t xml:space="preserve"> Ответниците по жалбата Ц. И. Д., К. И. Ч., М. Х. Д., И. И. Д. и Х. И. Д. не вземат становище по нея. </w:t>
        <w:tab/>
        <w:br/>
        <w:tab/>
        <w:t xml:space="preserve"/>
        <w:tab/>
        <w:br/>
        <w:tab/>
        <w:t xml:space="preserve">Върховният касационен съд на Република България, състав на Първо отделение на гражданска колегия по допустимостта на касационната жалба счита следното:</w:t>
        <w:tab/>
        <w:br/>
        <w:tab/>
        <w:t xml:space="preserve"/>
        <w:tab/>
        <w:br/>
        <w:tab/>
        <w:t xml:space="preserve"> За да обезсили постановеното от първоинстанционния съд решение по предявен иск с правно основание чл. 14, ал. 4 от ЗСПЗЗ, въззивният съд е приел, че искът е недопустим по следните съображения: В случая имало спор за определяне на точното местоположение и границите на имотите, възстановени на ищеца и на ответниците, а няма конкуренция на права върху земеделска земя преди нейното коопериране. Поради това този спор следвало да се разреши в административното производство по обжалване на решението на ПК по чл. 18д, ал. 8 и ал. 9 от ППЗСПЗЗ или чрез искане за преработване на влязлата в сила и одобрена карта на съществуващите или възстановими стари реални граници на земеделските земи /чл. 26 от ППЗСПЗЗ/. Горепосочения административен ред изключвал възможността за защита по общия исков ред на чл. 14, ал. 4 от ЗСПЗЗ. </w:t>
        <w:tab/>
        <w:br/>
        <w:tab/>
        <w:t xml:space="preserve"/>
        <w:tab/>
        <w:br/>
        <w:tab/>
        <w:t xml:space="preserve"> С оглед на тези мотиви на съда в обжалваното решение посоченият от касатора в изложението му по чл. 284, ал. 3, т. 1 от ГПК правен въпрос /дали спор за материално право за точното местоположение на границата между два земеделски имота може да се реши в административното производство по чл. 18д, ал. 8 и 9 от ППЗСПЗЗ или по чл. 26 от ППЗСПЗЗ или следва да се проведе исково гражданско производство по чл. 14, ал. 4 от ЗСПЗЗ/ е съществен за настоящото дело. По този въпрос е налице противоречие на обжалваното решение с вече постановени решения на ВКС по реда на чл. 290 от ГПК, а именно: решение № 134 от 07.04.2010 г. по гр. д.№ 813 от 2009 г. на ВКС, Второ г. о., решение № 288 от 26.05.2010 г. по гр. д.№ 1145 от 2009 г. на ВКС, Второ г. о. и решение № 526 от 11.06.2010г. по гр. д.№ 1032 от 2009 г. на ВКС, Първо г. о. Поради това касационното обжалване на решението на Ловешкия окръжен съд следва да се допусне.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ДОПУСКА до касационно разглеждане жалбата на М. С. С. срещу решение № 110 от 24.04.2009 г. на Ловешкия окръжен съд, постановено по в. гр. д.№ 186 от 2008 г.</w:t>
        <w:tab/>
        <w:br/>
        <w:tab/>
        <w:t xml:space="preserve"/>
        <w:tab/>
        <w:br/>
        <w:tab/>
        <w:t xml:space="preserve">ДАВА едноседмичен срок на касатора да внесе по сметка на ВКС на РБ държавна такса за разглеждане на касационнвата му жалба в размер на 53, 20 лв./петдесет и три лева и двадесет стотинки/. </w:t>
        <w:tab/>
        <w:br/>
        <w:tab/>
        <w:t xml:space="preserve"/>
        <w:tab/>
        <w:br/>
        <w:tab/>
        <w:t xml:space="preserve">УКАЗВА на касатора, че при невнасяне на горепосочената такса в срок касационната жалба ще бъде върната, а образуваното по нея производство - прекратено. </w:t>
        <w:tab/>
        <w:br/>
        <w:tab/>
        <w:t xml:space="preserve"/>
        <w:tab/>
        <w:br/>
        <w:tab/>
        <w:t xml:space="preserve"> След изтичане на горепосочения срок делото да се докладва за насрочване или за евентуално прекратяване.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