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№816/20.09.2010 по гр. д. №185/2010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гр. д. № 185/2010 г. ВКС на РБ, І г.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816</w:t>
        <w:tab/>
        <w:br/>
        <w:tab/>
        <w:t xml:space="preserve"/>
        <w:tab/>
        <w:br/>
        <w:tab/>
        <w:t xml:space="preserve">София, 20.09.2009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15 юни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ДИЯНА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> изслуша докладваното от председателя Ж. С. гражданско дело N 185 /2010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решение от 17.06.04 г. по гр. д. № 2771/2003 г. В. районен съд е осъдил Р. Х. С. и С. С. И. и двете от гр. В. да ревандикират на Г. Н. П. и Л. Н. С. и П. С. П. реална част с площ от 1265 кв. м. от недвижим имот, съставляващ пл. № 1569 по КП на м. П. в землището на гр. В. както и реална част с площ от 165 кв. м. от имот пл. № 1568 в същата местност и землище. Отхвърлил е предявената под формата на възражение от Р. С. претенция за заплащане на сумата 31500 лв., представляваща стойността, с която се е увеличила стойността на имота в резултат на направени подобрения</w:t>
        <w:tab/>
        <w:br/>
        <w:tab/>
        <w:t xml:space="preserve"/>
        <w:tab/>
        <w:br/>
        <w:tab/>
        <w:t xml:space="preserve"> С допълнително решение от 24.11.2004 г. е допълнено първоначалното като е отхвърлена и алтернативно предявената претенция за заплащане на стойността на разходите за извършените подобрения. </w:t>
        <w:tab/>
        <w:br/>
        <w:tab/>
        <w:t xml:space="preserve"/>
        <w:tab/>
        <w:br/>
        <w:tab/>
        <w:t xml:space="preserve">С решение от 03.11.2009 г. по гр. д. №148/2005 г. В. окръжен съд е оставил в сила първоинстанционното в частта относно ревандикационния иск. Отменил е решението в частта, с която е отхвърлено възражението за подобрения и е осъдил ищците П. и С. да заплатят на Р. Х. С. сумата 6140 лв. представляваща нейният дял от стойността на извършени разходи за построяване на масивна жилищна сграда в имота и второстепенна постройка. Прекратил е производството по подадената от С. С. И. жалба срещу първоинстанционното решение в частта за подобренията като недопустима.</w:t>
        <w:tab/>
        <w:br/>
        <w:tab/>
        <w:t xml:space="preserve"/>
        <w:tab/>
        <w:br/>
        <w:tab/>
        <w:t xml:space="preserve">Недоволна от решението в частта, с която е уважен ревандикационния иск е останала ответницата Р. Х. С. и в срока по чл. 283 ГПК го обжалва с доводи за недопустимост, като постановено по преждевременно предявен иск, преди завършване на процедурата по реституиране на земеделския имот с постановяване на решение от административния орган въз основа на влязъл в сила план на новообразуваните имоти придружено с издадена скица за имота, която да е неразделна част от него. Развит е довод и за необоснованост и неправилно прилагане на материалния закон при постановяването му. Относно предпоставките за допускане касационна проверка на решението е направено позоваване на тези по чл. 280, ал. 1, т. т. 1 и 2 ГПК. Твърдението е за това, че съдът е разрешил процесуалния въпроса за допустимостта на иска в противоречие с постоянната практика на ВКС. Също в противоречие със задължителната практика на ВКС е произнасянето по процесуалния въпрос за преценка на доказателствата по реда на чл. 188 ГПК. </w:t>
        <w:tab/>
        <w:br/>
        <w:tab/>
        <w:t xml:space="preserve"/>
        <w:tab/>
        <w:br/>
        <w:tab/>
        <w:t xml:space="preserve">Противоречиво е разрешен и материалноправния въпрос дали решенията на ОСЗ (ПС), от които ищците черпят вещни права, отговарят на изискванията за валидност и ги легитимират като собственици на реституиран земеделски имот.</w:t>
        <w:tab/>
        <w:br/>
        <w:tab/>
        <w:t xml:space="preserve"/>
        <w:tab/>
        <w:br/>
        <w:tab/>
        <w:t xml:space="preserve">Срещу решението, в частта в която то представлява определение за прекратяване производството по подадената от С. С. въззивна жалба е подадена частна касационна жалба от същата с довод за необоснованост на извода за недопустимост на въззивната й жалба. В изложението по чл. 283, ал. 4 ГПК се поддържа, че съдът се е произнесъл по въпроса дали тя е процесуално легитимирана да обжалва решението в частта, с която е отхвърлено възражение за подобрения направено от другата ответница, след като касаторката се е “присъединила” към това възражение. В изложението към частната касационна жалба не е направено позоваване на някоя от предпоставките за допускане на касационна проверка на въззивно решение.</w:t>
        <w:tab/>
        <w:br/>
        <w:tab/>
        <w:t xml:space="preserve"/>
        <w:tab/>
        <w:br/>
        <w:tab/>
        <w:t xml:space="preserve">По жалбата на Р. Х. С..</w:t>
        <w:tab/>
        <w:br/>
        <w:tab/>
        <w:t xml:space="preserve"/>
        <w:tab/>
        <w:br/>
        <w:tab/>
        <w:t xml:space="preserve">За да уважи ревандикационния иск съдът е приел за установено, че ищците се легитимират като собственици на имота на основание решение на ОСЗ (ПК) № 74 издадено на 07.12.1998 г. и решение № 666 от 05.01.2000 г., в което е посочено, че възстановяването ще се извърши при условията на чл. 28 ППЗСПЗЗ като имотните граници ще се определят въз основа на влезлия в сила план за земеразделяне. Във второто решение е посочено, че се издава въз основа на изготвен комбиниран план за местността и признатият за възстановяване имот нива от 3.480 дка съставлява имот пл. № 1125 (вписан на ръка без отбелязване, кой е направил допълването) от имотите включени в терен по § 4 в кв. Г., м. “Т. бей”.</w:t>
        <w:tab/>
        <w:br/>
        <w:tab/>
        <w:t xml:space="preserve"/>
        <w:tab/>
        <w:br/>
        <w:tab/>
        <w:t xml:space="preserve">На следващо място е намерил за недоказано възражението на ответниците, че имотът е бил предоставен на наследодателя им на основание ПМС 21 от 1963 г., който извод е мотивирал с това, че решението за предоставяне на имота е било издадено от Лозаро-винарски комплекс гр. В., който правен субект не е бил оторизиран с такива права. Приел е, че с представения протокол № 9 от проведено на 26.07.88 г. заседание на ИК на О., с което е одобрен списъка на лицата, ползващи земи на основание ПМС 26, на наследодателя на ответниците е бил предоставен имот с площ от 600 кв. м. в м. “Ракитника”, който е различен от ползвания и застроен от него.</w:t>
        <w:tab/>
        <w:br/>
        <w:tab/>
        <w:t xml:space="preserve"/>
        <w:tab/>
        <w:br/>
        <w:tab/>
        <w:t xml:space="preserve">С решението съдът се е произнесъл по въпроса дали актовете на ОСЗ, от които ищците черпят права, ги легитимират като собственици на спорния имот или с него само им е признато правото на възстановяване, без да съобрази установените изисквания за издаването му, установени в нормите на чл. 14, ал. 1 ЗСПЗЗ и чл. 28 ППЗСПЗЗ и § 4к от ПЗРЗСПЗЗ и редакциите им към момента на издаването им.</w:t>
        <w:tab/>
        <w:br/>
        <w:tab/>
        <w:t xml:space="preserve"/>
        <w:tab/>
        <w:br/>
        <w:tab/>
        <w:t xml:space="preserve">Първото решение на комисията от 1998 г. не съдържа индивидуализация на имота с граници, съседи и категория. Към него не е приложена скица на имотите, които се възстановяват, поради което с него само е признато право на възстановяване на земи по § 4 ПЗР на ЗСПЗЗ. Второто решение издадено на 05.01.2000 г. е постановено при действието на нормата на § 4к в редакцията й след изменението с ДВ бр. 68 от 1999 г. и в него имотът не индивидуализиран въз основа на кадастрален план и план на новообразуваните имоти. Посочено е, че възстановяването ще се извърши при условията на чл. 28 ППЗСПЗЗ като имотните граници ще се определят въз основа на план на новообразуваните имоти.</w:t>
        <w:tab/>
        <w:br/>
        <w:tab/>
        <w:t xml:space="preserve"/>
        <w:tab/>
        <w:br/>
        <w:tab/>
        <w:t xml:space="preserve"> По делото не се установява да е издадена заповед на кмета на общината, с което да е завършен фактическия състав по възстановяване на имота. </w:t>
        <w:tab/>
        <w:br/>
        <w:tab/>
        <w:t xml:space="preserve"/>
        <w:tab/>
        <w:br/>
        <w:tab/>
        <w:t xml:space="preserve"> Въпросът дали решението на административния орган легитимира правоимащите лица като собственици на реален обект се решава противоречиво от съдилищата и е от значение за точното прилагане на закона, поради което е налице предпоставка по чл. 280, ал. 1, т. 2 и 3 ГПК за допускане касационна проверка на решението.</w:t>
        <w:tab/>
        <w:br/>
        <w:tab/>
        <w:t xml:space="preserve"/>
        <w:tab/>
        <w:br/>
        <w:tab/>
        <w:t xml:space="preserve">Обсъждането на доказателствата за предоставяне правото на ползване също е направено в нарушение на чл. 188, ал. 1 ГПК отм. и константната практика по прилагането на тази процесуална норма, което също обуславя предпоставка по чл. 280, ал. 1, т. 1 ГПК за допускане касационна проверка на решението и по този разрешен процесуален въпрос.</w:t>
        <w:tab/>
        <w:br/>
        <w:tab/>
        <w:t xml:space="preserve"/>
        <w:tab/>
        <w:br/>
        <w:tab/>
        <w:t xml:space="preserve"> По жалбата на С. С..</w:t>
        <w:tab/>
        <w:br/>
        <w:tab/>
        <w:t xml:space="preserve"/>
        <w:tab/>
        <w:br/>
        <w:tab/>
        <w:t xml:space="preserve">Предмет на частната касационна жалба е решението в частите, с които е отхвърлена претенцията на Р. С. припадащата й се част от стойността, с която се е увеличила стойността на имота в резултат на подобренията и алтернативната претенция за присъждане същата част от стойността на разходите за направата на продобренията. Касаторката обуславя правния си интерес от въззивно обжалване на решението с това, че тя се била присъединила към направеното от майка й възражение за заплащане на посочените суми. В изложението към нея не е посочено кой е решеният процесуален въпрос и на коя от предпоставките по чл. 280, ал. 1 ГПК се иска допускане касационна проверка. </w:t>
        <w:tab/>
        <w:br/>
        <w:tab/>
        <w:t xml:space="preserve"/>
        <w:tab/>
        <w:br/>
        <w:tab/>
        <w:t xml:space="preserve">За да остави въззивната жалба без разглеждане като недопустима съдът е намерил, че жалбоподателката не е направила възражение за извършени подобрения в имота.</w:t>
        <w:tab/>
        <w:br/>
        <w:tab/>
        <w:t xml:space="preserve"/>
        <w:tab/>
        <w:br/>
        <w:tab/>
        <w:t xml:space="preserve">Изводът съответства на данните по делото. Процесуалният закон не допуска упражняването на това процесуално право чрез волеизявление за “ присъединяване”, поради което законосъобразно е прието, че то не е надлежно упражнено. Наред с това съдът е отхвърлил претенцията до размер на делът на ответницата Р. С., по останалата част от това вземане няма произнасяне. Ако касаторката е считала, че е сезирала съда с такова искане, то тя е разполагала с правната възможност да иска допълване на решението с произнасяне по него.</w:t>
        <w:tab/>
        <w:br/>
        <w:tab/>
        <w:t xml:space="preserve"/>
        <w:tab/>
        <w:br/>
        <w:tab/>
        <w:t xml:space="preserve">След като в касационната жалба не са изложени основания за допускане касационна проверка – изискване установено в нормата на чл. 274, ал. 3 ГПК, то не следва да се допуска касационна проверка на въззивното решение в тази част.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от 03.11.2009 г. по гр. д. №148/2005 г. В. окръжен съд, в частта, с която е уважен ревандикационе иск за част с площ от 1265 кв. м. от недвижим имот, съставляващ пл. № 1569 по КП на м. П. в землището на гр. В..</w:t>
        <w:tab/>
        <w:br/>
        <w:tab/>
        <w:t xml:space="preserve"/>
        <w:tab/>
        <w:br/>
        <w:tab/>
        <w:t xml:space="preserve">УКАЗВА на касаторката Р. С. в едноседмичен срок от съобщението да внесе държавна такса в размер на 2% от следващата се държавна такса, определена на база данъчна или пазарна оценка на имота, като представи доказателство както за оценката му така и за внесената държавна такса.</w:t>
        <w:tab/>
        <w:br/>
        <w:tab/>
        <w:t xml:space="preserve"/>
        <w:tab/>
        <w:br/>
        <w:tab/>
        <w:t xml:space="preserve">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/>
        <w:tab/>
        <w:br/>
        <w:tab/>
        <w:t xml:space="preserve">Не допуска касационно обжалване на същото решение в частта, с която е прекратено производството по гр. д. № 148/05 г. на ВОС по въззивната жалба на С. С. И., срещу първоинстанционното решение с което е отхвърлено възражението на Р. С. за направени подобрения в имота.</w:t>
        <w:tab/>
        <w:br/>
        <w:tab/>
        <w:t xml:space="preserve"/>
        <w:tab/>
        <w:br/>
        <w:tab/>
        <w:t xml:space="preserve">Определението в тази част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