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№172/10.05.2012 по гр. д. №1010/2011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172</w:t>
        <w:tab/>
        <w:br/>
        <w:tab/>
        <w:t xml:space="preserve"> </w:t>
        <w:tab/>
        <w:br/>
        <w:tab/>
        <w:t xml:space="preserve">София, 10.05.2012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осми май две хиляди и дванадесета година в състав:</w:t>
        <w:tab/>
        <w:br/>
        <w:tab/>
        <w:t xml:space="preserve"/>
        <w:tab/>
        <w:br/>
        <w:tab/>
        <w:t xml:space="preserve">ПРЕДСЕДАТЕЛ: КОСТАДИНКА АРСОВА</w:t>
        <w:tab/>
        <w:br/>
        <w:tab/>
        <w:t xml:space="preserve"/>
        <w:tab/>
        <w:br/>
        <w:tab/>
        <w:t xml:space="preserve"> ЧЛЕНОВЕ: ВАСИЛКА ИЛИЕВА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1010/2011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във връзка с чл. 304 ГПК.</w:t>
        <w:tab/>
        <w:br/>
        <w:tab/>
        <w:t xml:space="preserve"> </w:t>
        <w:tab/>
        <w:br/>
        <w:tab/>
        <w:t xml:space="preserve">Образувано е по молба от Б. С. С. О.”У. Б.-Б. м.”</w:t>
        <w:tab/>
        <w:br/>
        <w:tab/>
        <w:t xml:space="preserve"/>
        <w:tab/>
        <w:br/>
        <w:tab/>
        <w:t xml:space="preserve">за присъждане на разноски по настоящото дело.</w:t>
        <w:tab/>
        <w:br/>
        <w:tab/>
        <w:t xml:space="preserve"> </w:t>
        <w:tab/>
        <w:br/>
        <w:tab/>
        <w:t xml:space="preserve">Върховният касационен съд, състав на І г. о., като разгледа молбата по чл. 248 ГПК намира за установено следното:</w:t>
        <w:tab/>
        <w:br/>
        <w:tab/>
        <w:t xml:space="preserve"> </w:t>
        <w:tab/>
        <w:br/>
        <w:tab/>
        <w:t xml:space="preserve">С решение № 511 от 30.12.2011 г. по настоящото дело Върховният касационен съд, състав на І г. о., е оставил без уважение молбата на Областния управител на област П. за отмяна на основание чл. 304 ГПК на влезлите в сила решения № 91 от 27.06.2008 год. и решение № 154 от 19.12.2008 год. постановени по гр. дело № 979/2006 год. на Асеновградски районен съд - ІV г. с-в, но не се е произнесъл по въпроса за разноските, поискани от ответника. </w:t>
        <w:tab/>
        <w:br/>
        <w:tab/>
        <w:t xml:space="preserve"> </w:t>
        <w:tab/>
        <w:br/>
        <w:tab/>
        <w:t xml:space="preserve">Молбата е депозирана в едномесечния срок по чл. 248 ал. 1 ГПК. Процедурата по чл. 248 ал. 2 ГПК е изпълнена, като молбата е връчена на ответниците по нея, които не са взели становище в едноседмичния срок.</w:t>
        <w:tab/>
        <w:br/>
        <w:tab/>
        <w:t xml:space="preserve"> </w:t>
        <w:tab/>
        <w:br/>
        <w:tab/>
        <w:t xml:space="preserve">По същество молбата е основателна. Ответникът в производството по отмяна на влязлото в сила решение е направил разноски за изготвяне на отговор по реда на чл. 306 ал. 3 ГПК в размер на 500 лева, видно от представения договор за правна помощ – № 022473.</w:t>
        <w:tab/>
        <w:br/>
        <w:tab/>
        <w:t xml:space="preserve"> </w:t>
        <w:tab/>
        <w:br/>
        <w:tab/>
        <w:t xml:space="preserve">С оглед изложеното молбата следва да бъде уважена и ответникът по нея - Областния управител на област П. да бъде осъден да заплати на молителя посочената сума.</w:t>
        <w:tab/>
        <w:br/>
        <w:tab/>
        <w:t xml:space="preserve"> </w:t>
        <w:tab/>
        <w:br/>
        <w:tab/>
        <w:t xml:space="preserve">Водим от горното и на основание чл. 248 ГПК, Върховният касационен съд, състав на І г. о.,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Областния управител на област с административен център [населено място],пл.”Н. М.”№ 1 да заплати на А. Е. Б.,И. на Б. С. С. О.”У. Б.-Б. м.”,с.Б.,общ.А.,обл.П. сумата 500 /петстстотин/ лева - разноски.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