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№3271/07.03.2013 по адм. д. №202/2013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сл. от АПК. Образувано е по искане на А. М. А. и М. А. М., и двамата живущи в гр. Х., чрез адв.. Г., за отмяна на влезлите в сила решение № 7311/23.05.2012 г. по адм. дело № 4289/2012 г. на тричленен състав на ВАС, второ отделение и оставеното с него в сила решение № 27/31.12.2012 г., постановено по адм. дело №768/2011 г. на Административен съд - гр. Х.. Молителите се позовават на чл. 246 и чл. 239, т. 5 от АПК – съдебните актове подлежат на отмяна, поради неконституирането им като страни и лишаването им от възможността да участват в съдебното производство. </w:t>
        <w:tab/>
        <w:br/>
        <w:tab/>
        <w:t xml:space="preserve">Ответникът по искането - началник на РДНСК - Южен централен район, чрез процесуален представител, изразява становище за неоснователност на искането. </w:t>
        <w:tab/>
        <w:br/>
        <w:tab/>
        <w:t xml:space="preserve">Ответникът по искането – Е. Щ. Д., жив. в гр. Х., не взима становище. </w:t>
        <w:tab/>
        <w:br/>
        <w:tab/>
        <w:t xml:space="preserve">Искането е подадено в сроковете по чл. 240 от АПК, поради и което е допустимо и следва да бъде разгледано. По същество е неоснователно. Молителите не са били конституирани като страни и не са участвали в производството по делото, по което са постановени влезлите в сила решения на ВАС и на АС - гр. Х.. С оставеното в сила първоинстанционното решение е отхвърлена жалбата на Е. Щ. Д. срещу заповед № ДК - 02–ЮЦР-404/17.06.2011 г. на началника на РДНСК - Южен централен район, с която е наредено да се премахне незаконен строеж, представляващ "двуетажна жилищна сграда", находящ се в ПИ 77195.708.468 по КК на гр. Х.. Според административния акт извършител и собственик на строежа е Делибашева като същата е и адресат на заповедта. Молителите представят доказателства, между които и нотариален акт от 26.09.2012 г. за собственост, придобита по давностно владение и наследство върху процесната сграда - предмет на заповедта за премахване. Претендират отмяна по смисъла на чл. 239, т. 5 от АПК съобразно която съдебният акт подлежи на отмяна ако страната,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</w:t>
        <w:tab/>
        <w:br/>
        <w:tab/>
        <w:t xml:space="preserve">Настоящата инстанция счита, че не е налице хипотезата на чл. 239, т. 5 от АПК, която се отнася до нарушено право на участие на конституирани по делото страни, каквито молителите не са. Не е налице и хипотезата на чл. 246, ал. 1, вр. чл. 245 от АПК, тъй като съдът не е бил длъжен да ги конституира като страни. Надлежни страни в производството по чл. 215 ЗУТ за оспорване заповеди за премахване на незаконни строежи са адресатът на заповедта и издалият я административен орган. Трети лица, различни от адресата на административния акт – в случая Е. Д., нямат право на оспорване, респективно на участие в съдебноадминистративно производство, образувано по оспорване на надлежна страна, тъй като за тях административният акт не създава задължения, нито засяга техни законни права и интереси. Защита на евентуално засегнати имуществени права тези лица могат да реализират по исков ред. </w:t>
        <w:tab/>
        <w:br/>
        <w:tab/>
        <w:t xml:space="preserve">Не е налице и отменително основание по чл. 246, ал. 1 от АПК, съгласно която право да иска отмяна има всяко лице, за което решението или споразумението има сила и е неблагоприятно, макар и да не е било страна по делото. </w:t>
        <w:tab/>
        <w:br/>
        <w:tab/>
        <w:t xml:space="preserve">За да е налице хипотезата на чл. 246, ал. 1 от АПК следва молителите да са имали право да участват в съдебното производство и това право да не се е реализирало . </w:t>
        <w:tab/>
        <w:br/>
        <w:tab/>
        <w:t xml:space="preserve">Молителите не доказват да са имали право на участие в делото, тъй като към момента на издаване на оспорената процесна заповед пред АС – Хасково /17.06.2011 г./, не са доказали да са били собственици нито на имота върху който е изпълнен незаконния строеж, нито на самия строеж, нито, че са извършители на строежа. Следва да се допълни и че представеният от молителите по делото нотариален акт за собственост на недвижим имот, придобит по наследство и давност касае „ЕДНОЕТАЖНА еднофамилна жилищна сграда”, докато заповедта, с която е наредено да се премахне незаконен строеж, касае "ДВУЕТАЖНА жилищна сграда". </w:t>
        <w:tab/>
        <w:br/>
        <w:tab/>
        <w:t xml:space="preserve">С оглед гореизложеното не са налице твърдяните отменителни основания поради което искането следва да бъде отхвърлено. Воден от горното и на основание чл. 244, ал. 1 АПК Върховният административен съд, петчленен състав на втора колегияРЕШИ:ОТХВЪРЛЯ </w:t>
        <w:tab/>
        <w:br/>
        <w:tab/>
        <w:t xml:space="preserve">искането на А. М. А. и М. А. М., жив. в гр. Х., за отмяна на влезлите в сила решения № 7311/23.05.2012 г. по адм. дело № 4289/2012 г. на тричленен състав на ВАС, второ отделение и оставеното с него в сила решение № 27/31.12.2012 г., постановено по адм. дело №768/2011 г. на Административен съд - гр. Х. на основание чл. 246 от АПК и чл. 239, т. 5 от АПК . </w:t>
        <w:tab/>
        <w:br/>
        <w:tab/>
        <w:t xml:space="preserve">Решението е окончателно и не подлежи на обжалване.Вярно с оригинала,ПРЕДСЕДАТЕЛ:/п/ Б. М.секретар:ЧЛЕНОВЕ:/п/ А. Д./п/ А. И./п/ Д. Д./п/ И. Д.А.Д.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