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№6049/02.05.2011 по адм. д. №2037/2011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С решение № 3894 от 29.11.2010год., постановено по адм. д. 3807/10год. Административен съд – София град, първо отделение, 14-ти състав, е отменил по жалба на Й. Х. Г. Заповед № 246 от 27.04.2010год., издадена от изпълнителния директор на Изпълнителна агенция ”Автомобилна администрация”, с която е прекратено служебното правоотношение на жалбоподателя на длъжността „младши инспектор” в областен отдел „КД – ДАИ”-гр. Я. и е осъдил Изпълнителна агенция ”Автомобилна администрация” да заплати на жалбоподателя разноски по делото в размер на 500лв. </w:t>
        <w:tab/>
        <w:br/>
        <w:tab/>
        <w:t xml:space="preserve">Срещу така постановеното решение е подадена касационна жалба от Изпълнителна агенция ”Автомобилна администрация” чрез пълномощника юрисконсулт Р. Е. Х.а. В същата се прави оплакване, че решението на Административен съд – София град е неправилно поради нарушение на материалния закон - отменително основание по чл. 209, т. 3 от АПК. В жалбата се излагат подробни съображения в тази насока. М. В. административен съд да постанови решение, с което да отмени решението на Административен съд – София град и да постанови друго по същество на спора, с което да потвърди издадената заповед като правилна и законосъобразна. </w:t>
        <w:tab/>
        <w:br/>
        <w:tab/>
        <w:t xml:space="preserve">Ответникът по касационната жалба Й. Х. Г. взема становище за неоснователност на жалбата. Претендира се заплащане на разноски за тази инстанция.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 </w:t>
        <w:tab/>
        <w:br/>
        <w:tab/>
        <w:t xml:space="preserve">Върховният административен съд, тричленен състав на пето отделение, като прецени допустимостта на жалбата и наведените в нея касационни основания,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основателна. </w:t>
        <w:tab/>
        <w:br/>
        <w:tab/>
        <w:t xml:space="preserve">С решението си Административен съд – София град е отменил Заповед № 246 от 27.04.2010год., издадена от изпълнителния директор на Изпълнителна агенция ”Автомобилна администрация”, с която на основание чл. 12, ал. 1 от ЗДСл. е прекратено служебното правоотношение на Й. Х. Г. на длъжността „младши инспектор” в областен отдел „КД – ДАИ”-гр. Я.. След като е описал подробно установената фактическа обстановка по издаване на обжалваната заповед, административният съд е приел, че същата е издадена от компетентен орган в предвидената от закона писмена форма. За да отговори на спорния въпрос дали заповедта е издадена в съответствие с материалния закон, административният съд е дал тълкуване на нормата на чл. 12, ал. 1 от ЗДСл., като е посочил, че на съдебен контрол подлежи само дали заповедта е издадена от компетентен орган, в посочения в чл. 12, ал. 1 от ЗДСл. срок и при спазване на останалите посочени в нормата предпоставки, като достатъчно условие за прекратяване на правоотношението на това основание е служителят да е бил назначен за първи път на държавна служба и да не е изтекъл едногодишен срок, считано от датата на встъпване в длъжност. Съобразявайки конкретните факти по делото съдът е приел, че датата на назначаване на държавния служител на държавна служба е 13.07.2009год. и формално едногодишният срок по чл. 12, ал. 1 от закона е спазен, но административният орган не е взел предвид факта, че постъпването на държавна служба в Агенцията не е първото правоотношение на държавна служба. Изложени са мотиви, че този извод не се променя от обстоятелството, че представеното удостоверение от МВР, според което жалбоподателят/сега ответник по касация/ е имал трудов стаж в МВР за периода от 15.08.1983год. до 15.06.1984год. , тъй като издаването на административния акт е свързано със задължително изясняване на всички относими факти и обстоятелства, за което административния орган е длъжен да събира служебно доказателства – чл. 35 и 36 от АПК, като при проучване на досието на служителя е могло да бъде установено, че при подаването на заявление за участие в конкурс, той е посочил наличие на трудов стаж в системата на МВР. Добавено е още, че обстоятелството, че в декларацията си служителят е заявил, че постъпва за първи път на държавна служба, не освобождава административния орган т задължение да провери налице ли са материално-правните основания за приложение на чл. 12 от ЗДСл. Съдът е изложил и мотиви защо приема, че е налице друго правоотношение на държавна служба преди да възникне това в Агенцията. Посочено е, че за първия път статут на държавен служител е въведен със специалния закон – ЗДСл., който е в сила от 28.08.1999год., като легалното определение на „служебен стаж” е дадено в чл. 115 от закона. Посочено е още, че според §2, ал. 1 от ПЗР на ЗДСл. за служебен стаж по този закон се зачита и трудовият стаж, придобит в организация на бюджетна издръжка и независимо, че държавният служител е работил в МВР значително преди възникване на служебното му правоотношение в Агенцията, стажът му като служител на това министерство е придобит в организация, която и тогава е била на бюджетна издръжка и няма пречка този му стаж да бъде квалифициран като „служебен” по смисъла на §2, ал. 1 от ПЗР във вр. с чл. 115 от ЗДСл. и следва да бъде прието, че назначаването на в Агенцията не е първо такова. На база на това е изграден извод, че липсва най-съществената материално-правна предпоставка на чл. 12, ал. 1 от ЗДСл. като основание за прекратяване на служебното правоотношение и обуславя отмяна на заповедта – чл. 146, т. 4 от АПК. </w:t>
        <w:tab/>
        <w:br/>
        <w:tab/>
        <w:t xml:space="preserve">Решението на Административен съд - София град е не правилно като постановено в нарушение на материалния закон. </w:t>
        <w:tab/>
        <w:br/>
        <w:tab/>
        <w:t xml:space="preserve">Основното оплакване, което се поддържа в касационната жалба е за допуснато нарушение на материалния закон. Навеждат доводи, че административният съд е направил неправилни изводи, че служителят не е постъпил за пръв път на държавна служба при възникване на служебното му правоотношение в ИА”АА”, като не е съобразено подадената декларация от служителя, удостоверяваща постъпването за пръв път на държавна служба, както и общият правен принцип, че никой не може да черпи права от собственото си противоправно поведение. Твърди се също, че неправилно е преценено поведението на административния орган като пасивно, тъй като служителят не е представил никакъв документ установяващ стажа му в МВР. Правят се и оплаквания, че неправилно административният съд е приел, че признаването на трудовия стаж, придобит в организация на бюджетна издръжка съгласно §2, ал. 2 от ПЗР на ЗДСл. е равнозначно на назначаване на държавна служба, тъй като с цитираните правни норми е определено зачитането на придобит стаж, но не може да се приеме, че е налице назначаване на държавна служба. Посочва се още, че съдът не е зачел нормата на чл. 12, ал. 2 от ЗДСл., според която ако в срока по ал. 1 служебното правоотношение бъде прекратено, при назначаване на държавна служба в друга администрация започва да тече нов срок за изпитване. </w:t>
        <w:tab/>
        <w:br/>
        <w:tab/>
        <w:t xml:space="preserve">По така направените оплаквания настоящата инстанция съобрази следното: </w:t>
        <w:tab/>
        <w:br/>
        <w:tab/>
        <w:t xml:space="preserve">По делото няма спор за факти. Спорът се свежда до тълкуване и прилагане на материалния закон и по-конкретно дали обстоятелството, че държавният служител е работил в системата на МВР за периода от 15.08.1983год. до 15.06.1984год. означава, че е бил веднъж назначен на държавна служба и назначаването му в системата на ИА”АА” със заповед 13.07.2009год. не е за пръв път по смисъла на чл. 12, ал. 1 от ЗДСл. Даденият положителен отговор на този въпрос и изложените мотиви от страна на първоинстанционния съд в тази насока са не се споделят от настоящата инстанция, тъй като са изградени при неправилно тълкуване на материалния закон. </w:t>
        <w:tab/>
        <w:br/>
        <w:tab/>
        <w:t xml:space="preserve">В практиката си Върховният административен съд приема, че Законът за държавният служител е нов по отношение на Кодекса на труда и по нов начин урежда отношенията по престиране на труд. Съгласно конституционното правило на чл. 116 и приетият въз основа на него ЗДСЛ, между държавата и държавния служител възникват за пръв път служебни праовоотношения при и по повод изпълнението на държавната служба, а не трудови такива. Нововъзникналите служебни правоотношения създават нови права и задължения, различни от тези по трудово-правните отношения. От нормата на чл. 7, ал. 2, т. 6 от ЗДСЛ. следва изводът, че трудовото правоотношение следва да се прекрати като условие, за да се заеме длъжността, определена за държавен служител. Не може да съществува и не е налице правоприемство, тъй като се касае до създаване на друго правоотношение, от друг вид, каквото е служебното правоотношение при заемане на длъжност, определена за държавен служител. Обстоятелството, че по силата на §2 от ПЗР на ЗДСл. за служебен стаж по този закон се зачита и трудовия стаж, придобит до влизане на закона в сила, не означава, че преди влизането в сила на ЗДСл. е служителят е работил по служебно правоотношение като държавен служител, а има значение при определяне на ранга. </w:t>
        <w:tab/>
        <w:br/>
        <w:tab/>
        <w:t xml:space="preserve">При това тълкуване на закона административният съд неправилно е приел, че обстоятелството, че служителят има стаж в системата на МВР през периода 1983год. – 1984год. е равнозначно на назначаване на държавна служба, поради което назначаването в ИА”АА” със заповед със заповед 13.07.2009год. не е за пръв път по смисъла на чл. 12, ал. 1 от ЗДСл., поради което не са налице материално-правните предпоставки за прекратяване на служебното правоотношение на това основание. </w:t>
        <w:tab/>
        <w:br/>
        <w:tab/>
        <w:t xml:space="preserve">Наведените в писмената защита на ответника по касация доводи, че заповедта е незаконосъобразна поради липса на мотиви, което съставлява нарушение на нормата на чл. 59 от АПК, са неоснователни. </w:t>
        <w:tab/>
        <w:br/>
        <w:tab/>
        <w:t xml:space="preserve">Разпоредбата на чл. 12 от ЗДСл. въвежда възможността за прекратяване на служебното правоотношение, възникнало за пръв път, като органът по назначанието може да прекрати служебното правоотношение, възникнало за пръв път в рамките на едногодишния срок, считано от датата на встъпване в длъжност, без да отправя предизвестие за това. Поради това не е необходимо да се излагат фактически съображения и мотиви в заповедта за прекратяване на служебното правоотношение, тъй като решението дали да прекрати или не прекрати служебното правоотношение в рамките на едногодишния срок е въпрос за целесъобразност, която не подлежи на съдебен контрол. </w:t>
        <w:tab/>
        <w:br/>
        <w:tab/>
        <w:t xml:space="preserve">На база на гореизложеното следва да бъде прието, че заповед № 246 от 27.04.2010год., издадена от изпълнителния директор на Изпълнителна агенция ”Автомобилна администрация”, с която на основание чл. 12, ал. 1 от ЗДСл. е прекратено служебното правоотношение на Й. Х. Г. на длъжността „младши инспектор” в областен отдел „КД – ДАИ”-гр. Я., е издаден от компетентен орган, в предвидената от закона форма и при спазване на процесуално и материално правните изисквания. Като е приел друго и е отменил същата като незаконосъобразна, Административен съд – София град е постановил едно неправилно решение, което при условията на чл. 222, ал. 1 от АПК следва да бъде отменено и вместо него следва да бъде постановено друго такова, с което оспорването на Й. Х. Г. бъде отхвърлено като неоснователно. </w:t>
        <w:tab/>
        <w:br/>
        <w:tab/>
        <w:t xml:space="preserve">Водим от горното и на осн. чл. 222, ал. 1 от АПК, Върховният административен съд, тричленен състав на пето отделение,РЕШИ:ОТМЕНЯ Р </w:t>
        <w:tab/>
        <w:br/>
        <w:tab/>
        <w:t xml:space="preserve">ешение № 3894 от 29.11.2010год. на Административен съд – София град, първо отделение, 14-ти състав, постановено по адм. дело № 3807/10год., като вместо него ПОСТАНОВЯВА:ОТХВЪРЛЯ ОСПОРВАНЕТО </w:t>
        <w:tab/>
        <w:br/>
        <w:tab/>
        <w:t xml:space="preserve">на Й. Х. Г. от гр. Б.д, ж. к.”Еленово”, бл. 71, ет. 4, ап. 13, противЗаповед </w:t>
        <w:tab/>
        <w:br/>
        <w:tab/>
        <w:t xml:space="preserve">№ 246 от 27.04.2010год., издадена от изпълнителния директор на Изпълнителна агенция ”Автомобилна администрация”, с която на основание чл. 12, ал. 1 от ЗДСл. е прекратено служебното му правоотношение за длъжността „младши инспектор” в областен отдел „КД – ДАИ”-гр. Я., катоНЕОСНОВАТЕЛНО.РЕШЕНИЕТОе окончателно и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Й. К.в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И. С. </w:t>
        <w:tab/>
        <w:br/>
        <w:tab/>
        <w:t xml:space="preserve">Й.К.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