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№7409/20.05.2019 по адм. д. №15253/2018 на ВАС,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 </w:t>
        <w:tab/>
        <w:br/>
        <w:tab/>
        <w:t xml:space="preserve">Образувано е по касационна жалба на А.П от [населено място], чрез адв.Т.К, против Решение № 104/17.10.2018 г. по адм. дело № 193/2018 г. на Административен съд – Видин. Поддържат се оплаквания за неправилност поради нарушение на материалния закон, във връзка с прилагането на §41, ал. 1 от ПЗР на Закон за пазарите на финансови гарантираните вземания на работниците и служителите при несъстоятелност на работодателя (ЗГВРСНР) и необоснованост – касационни основания по чл. 209, т. 3 АПК. Претендира присъждане на разноски по делото. </w:t>
        <w:tab/>
        <w:br/>
        <w:tab/>
        <w:t xml:space="preserve">Ответникът по касационната жалба – директорът на Фонд „Гарантирани вземания на работниците и служителите“/ГВРС/ – София, при редовно призоваване, не се явява и представлява. Представя, чрез старши юрисконсулт Алипиева подробно писмено становище, с което моли да бъде оставено в сила първоинстанционното решение, а касационната жалба да бъде отхвърлена като неоснователна. Претендира юрисконсултско възнаграждение.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</w:t>
        <w:tab/>
        <w:br/>
        <w:tab/>
        <w:t xml:space="preserve">Върховният административен съд, състав на шесто отделение,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същество, на основанията, посочени в нея и след проверка на решението за валидност, допустимост и съответствие с материалния закон, съгласно чл. 218, ал. 2 от АПК, е неоснователна. </w:t>
        <w:tab/>
        <w:br/>
        <w:tab/>
        <w:t xml:space="preserve">С Решение № 104 / 17.10.2018 г. по адм. дело № 193 / 2018 г., Административен съд – Видин е отхвърлил жалбата на А.П от [населено място] срещу Разпореждане № 4506-40-1796/ 29.06.2018 г. на директора на фонд “ГВРС“. </w:t>
        <w:tab/>
        <w:br/>
        <w:tab/>
        <w:t xml:space="preserve">По делото е установено, че с Решение № 345/20.07.2015 г. по описа на РС - Видин, "Титан АС" ЕООД е осъдено да заплати на жалбоподателката неизплатени трудови възнаграждения, обезщетение за оставане без работа и за неизползван платен годишен отпуск.</w:t>
        <w:tab/>
        <w:br/>
        <w:tab/>
        <w:t xml:space="preserve">Със заявление-декларация за отпускане на гарантирано вземане, вх.№ 4506-40-2318/15.05.2018 г., А.П е поискала да й бъде отпуснато гарантирано вземане по ЗГВРСНР поради прекратяване на трудовото й правоотношение с работодателя, считано от 27.03.2015 г., като са приложени и писмени доказателства за дължимостта на сумите. С Разпореждане №4506-40-1796/29.06.2018г., директорът на фонд „ГВРС“ е отказал изплащане на гарантирано вземане по съображения, че дружеството "Титан-АС" ЕООД е преименувано на "Санатит" ЕООД, като дружеството е със статут „развиващо дейност“ и за него няма вписано съдебно решение за откриване на производство по несъстоятелност. При тези обстоятелства е приел, че не е налице нито една от хипотезите на чл. 6 от ЗГВРСНР, поради което липсва правно основание за изплащане на гарантирани вземания на заявителката. </w:t>
        <w:tab/>
        <w:br/>
        <w:tab/>
        <w:t xml:space="preserve">С оглед събраните доказателства се установява, че спрямо дружеството "Титан-АС" ЕООД са били образувани две производства за откриване/обявяване в несъстоятелност (т. д.№ 6441/2013 г. и т. д.№ 2182/2015 г. по описа на СГС), но и двете са прекратени.От справка в Търговския регистър се установява, че спрямо дружеството "Санатит" ЕООД е образувано производство за откриване/обявяване в несъстоятелност (т. д.№ 1816/2017 г. по описа на СГС), по молба за обявяване в несъстоятелност на НАП. Видно от фирмено досие към 25.05.2018г. за дружеството "Санатит" ЕООД, с предишно наименование "Титан АС", е отбелязано, че дружеството е развиващо дейност, като липсва отбелязано вписване на решение за обявяване в несъстоятелност. При направена служебна справка в Търговския регистър и към настоящия момент, както е сторено и от първоинстанционния съд при постановяване на неговото решение, се установява, че не само към момента на постановяване на обжалваното разпореждане за отказ, но и понастоящем липсва вписване на решение за откриване на производство по несъстоятелност на "Санатит" ЕООД ("Титан АС" ЕООД). </w:t>
        <w:tab/>
        <w:br/>
        <w:tab/>
        <w:t xml:space="preserve">Съгласно чл. 4 от ЗГВРСНР (ЗАКОН ЗА ГАРАНТИРАНИТЕ ВЗЕМАНИЯ НА РАБОТНИЦИТЕ И С. П. Н.НОСТ НА РАБОТОДАТЕЛЯ) (изм. - ДВ, бр. 102 от 2017 г.), право на гарантирани вземания по този закон имат работниците и служителите, които са или са били в трудово правоотношение с работодателя, независимо от срока му и от продължителността на работното време. </w:t>
        <w:tab/>
        <w:br/>
        <w:tab/>
        <w:t xml:space="preserve">В предходни свои редакции, в посочената разпоредба са се съдържали норми, които са уреждали право на обезщетение за неплатени трудови възнаграждения за работници, чието трудово правоотношение не е било прекратено към датата на вписване в Търговския регистър на решението по чл. 6 ЗГВРСНР, съответно е било прекратено през последните три месеца преди вписване на решението по несъстоятелността. </w:t>
        <w:tab/>
        <w:br/>
        <w:tab/>
        <w:t xml:space="preserve">С оглед възраженията в касационната жалба, следва да се отбележи, че действително с измененията на чл. 4 ЗГВРСНР е налице нова материалноправна норма, която има действие занапред, а нейното съдържание се изгражда и от разпоредбата на §41 от ПЗР на ЗПФИ (ЗАКОН ЗА ПАЗАРИТЕ НА ФИНАНСОВИ ИНСТРУМЕНТИ), който добавя към хипотезата, че в случаите когато е налице прекратено трудово правоотношение в срок по-дълъг от три месеца преди датата на вписване в Търговския регистър на решението по чл. 6 ЗГВРСНР, се гарантират само вземанията, които са начислени, но неизплатени за периоди след 31.01.2015 г.. Изменението на чл. 4 ЗГВРСНР е в сила от 22.12.2017 г., а това по §41 ПЗР на ЗПФИ от 16.02.2018 г. </w:t>
        <w:tab/>
        <w:br/>
        <w:tab/>
        <w:t xml:space="preserve">В случая предмет на съдебен контрол е издаденото разпореждане на директора фонд “ГВРС“ от 29.06.2018г. и неговото съответствие с материалния закон се преценява към момента на издаването му(чл. 142, ал. 1 АПК), когато вече е действал и §41 от ПЗР на ЗПФИ. Същественото в случая обаче е обстоятелството, че не са изпълнени предпоставките по чл. 6 от ЗГВРСНР, тъй като няма вписано решение на съда за откриване на производство по несъстоятелност, нито такова за прекратяване на производството по чл. 632 от ТЗ (ТЪРГОВСКИ ЗАКОН). Разпоредбата е императивна, уреждаща по недвусмислен начин момента, от който възниква правото на гарантирано вземане, като по този начин за А.П изобщо не е възникнало това право на гарантирано вземане. </w:t>
        <w:tab/>
        <w:br/>
        <w:tab/>
        <w:t xml:space="preserve">Достигайки до тези правни изводи, базирани на правилно установена фактическа обстановка, първоинстанционният съд е постановил законосъобразно и обосновано съдебно решение. </w:t>
        <w:tab/>
        <w:br/>
        <w:tab/>
        <w:t xml:space="preserve">При тези съображения и след служебна проверка на съдебното решение, настоящата инстанция не констатира пороци, съставляващи касационни основания за отмяната му и като правилно, същото следва да бъде потвърдено. </w:t>
        <w:tab/>
        <w:br/>
        <w:tab/>
        <w:t xml:space="preserve">С оглед изхода на спора, на ответната страна, на основание чл. 143, ал. 4 от АПК, следва да се присъдят сторените разноски за юрисконсултско възнаграждение в касационната инстанция, като техният размер следва да бъде определен на 100 / сто/лева, съгл. чл. 78, ал. 8 от ГПК, във връзка с чл. 37 от ЗПрП (ЗАКОН ЗА ПРАВНАТА ПОМОЩ) и чл. 24 от Наредба за заплащането на правната помощ. </w:t>
        <w:tab/>
        <w:br/>
        <w:tab/>
        <w:t xml:space="preserve">Водим от горното и на основание чл. 221, ал. 2, предл. първо АПК, Върховният административен съд, шесто отделениеРЕШИ: </w:t>
        <w:tab/>
        <w:br/>
        <w:tab/>
        <w:t xml:space="preserve">ОСТАВЯ В СИЛА Решение № 104/17.10.2018 г. по адм. дело № 193/2018 г. на Административен съд – Видин. </w:t>
        <w:tab/>
        <w:br/>
        <w:tab/>
        <w:t xml:space="preserve">ОСЪЖДА А.П от [населено място],[жк], [жилищен адрес] да заплати на фонд „Гарантирани вземания на работниците и служителите“ към Национален осигурителен институт - гр. С., направените разноски по делото за касационната инстанция в размер на 100.00 /сто/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