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№7337/16.05.2019 по адм. д. №1560/2019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каксационна жалба на Областна дирекция на Министерство на вътрешните работи - гр. В., против Решение № 2405/11.12.2018 г., постановено по адм. дело № 2394/2018 г., по описа на Административен съд Варна в частта, в която дирекцията е осъдена да заплати на Д.Д от [населено място], на основание чл. 1, ал. 1 във вр. с чл. 4 от ЗОДОВ сума в размер на 660.00 лева, представляваща обезщетение за претърпени имуществени вреди, представляващи разноски за адвокатско възнаграждение, платени по н. а.х. дело № 620/2018 г. по описа на Районен съд Варна и к. н.а. х. дело № 1564/2018 г., по описа на Административен съд Варна, както и направените разноски по делото.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предявеният иск бъде отхвърлен като неоснователен и недоказан. Претендира присъждане на възнаграждение за юрисконсулт. </w:t>
        <w:tab/>
        <w:br/>
        <w:tab/>
        <w:t xml:space="preserve">Ответникът - Д.Д, с писмен отговор чрез пълномощник, изразява становище за неоснователност на касационната жалба. Претендира разноски за настоящата инстанция.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трето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</w:t>
        <w:tab/>
        <w:br/>
        <w:tab/>
        <w:t xml:space="preserve">Разгледана по същество е неоснователна по следните съображения: </w:t>
        <w:tab/>
        <w:br/>
        <w:tab/>
        <w:t xml:space="preserve">С обжалваното решение Административен съд Варна е осъдил ОД на МВР - Варна, да заплати на Д.Д на основание чл. 1, ал. 1 във вр. с чл. 4 от ЗОДОВ сума в размер на 660.00 лева, представляваща обезщетение за претърпени имуществени вреди, представляващи разноски за адвокатско възнаграждение, платени по н. а.х. дело № 620/2018 г. по описа на Районен съд Варна и к. н.а. х. дело № 1564/2018 г., по описа на Административен съд Варна, както и направените разноски по делото. </w:t>
        <w:tab/>
        <w:br/>
        <w:tab/>
        <w:t xml:space="preserve">За да постанови този резултат съдът е приел, че по делото са доказани законовите предпоставки - незаконен акт, постановен при и по повод административна дейност, както и настъпила имуществена вреда в правната сфера на ищеца, изразяваща се в заплатено адвокатско възнаграждение в съдебно производство по оспорване на наказателното постановление.Решението е правилно. </w:t>
        <w:tab/>
        <w:br/>
        <w:tab/>
        <w:t xml:space="preserve">Правилно съдът е преценил, че са налице законовите предпоставки за ангажиране отговорността на административния орган на основание чл. 1 от ЗОДОВ за имуществени вреди, представляващи платено адвокатско възнаграждение. </w:t>
        <w:tab/>
        <w:br/>
        <w:tab/>
        <w:t xml:space="preserve">За да възникне право на иск за обезщетение, е необходимо да са налице кумулативно няколко предпоставки, а именно: вреда /имуществена или неимуществена/; незаконосъобразен акт; действие или бездействие на орган или длъжностно лице при или по повод изпълнението на административна дейност; пряка и непосредствена причинна връзка между незаконосъобразния акт, действието или бездействието и настъпилата вреда. </w:t>
        <w:tab/>
        <w:br/>
        <w:tab/>
        <w:t xml:space="preserve">В конкретния случай е установено, че спрямо ответника е било издадено наказателно постановление № 7119/2008 г., на Началник сектор "Пътна полиция" при ОД на МВР - Варна, с което на Д.Д на основание чл. 177, ал. 1, т. 2 от ЗДвП е наложено административно наказание "Глоба" в размер на 300 лева, за нарушение на чл. 150 от ЗДвП. </w:t>
        <w:tab/>
        <w:br/>
        <w:tab/>
        <w:t xml:space="preserve">С решение по н. а.х. дело № 620/2018 г. по описа на Районен съд Варна,, обжалвано и потвърдено с Решение по к. н.а. х. дело № 1564/2018 г., по описа на Административен съд Варна, влязло в законна сила на 18.07.2018 г., наказателното постановление е отменено като незаконосъобразно. Разноските за адвокатско възнаграждение, направени в производството по отменените наказателни постановления, са основание за присъждане на имуществени вреди по чл. 1 ЗОДОВ, тъй като те представляват пряка и непосредствена последица от увреждането, по смисъла на чл. 4 от ЗОДОВ. </w:t>
        <w:tab/>
        <w:br/>
        <w:tab/>
        <w:t xml:space="preserve">Предвид представените доказателства и съобразно т. 1 от ТР № 6/06.11.13г. по т. д. № 6/12г. на ВКС, когато в договора за правна помощ е вписано плащане в брой, то е достатъчно и има характера на разписка. </w:t>
        <w:tab/>
        <w:br/>
        <w:tab/>
        <w:t xml:space="preserve">Правилен е извода на първоинстанционния съд, че ответникът е доказал претърпени имуществени вреди, изразяващи се в направени разходи за адвокатско възнаграждение в производство по обжалване на наказателното постановление. </w:t>
        <w:tab/>
        <w:br/>
        <w:tab/>
        <w:t xml:space="preserve">Относно размера на обезщетението за имуществени вреди – адвокатско възнаграждение, първоинстанционният съд правилно е преценил фактическата и правна сложност на воденото съдебно производство по обжалване на административния акт, участието на процесуалния защитник и е обсъдил спазване на принципа на чл. 36 ал. 2 от ЗАдв (ЗАКОН ЗА АДВОКАТУРАТА) за съразмерност на извършената правна защита. </w:t>
        <w:tab/>
        <w:br/>
        <w:tab/>
        <w:t xml:space="preserve">По изложените съображения не са налице посочените в касационната жалба отменителни основания. Обжалваното решение е обосновано,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При този краен извод в полза на ответника следва да бъдат присъдени и направените пред настоящата инстанция разноски в размер на 360.00 лева. </w:t>
        <w:tab/>
        <w:br/>
        <w:tab/>
        <w:t xml:space="preserve">Водим от горното и на основание чл. 221, ал. 2, предл. първо от АПК, Върховният административен съд, състав на трето отделениеРЕШИ: </w:t>
        <w:tab/>
        <w:br/>
        <w:tab/>
        <w:t xml:space="preserve">ОСТАВЯ В СИЛА Решение № 2405/11.12.2018 г., постановено по адм. дело № 2394/2018 г., по описа на Административен съд Варна. </w:t>
        <w:tab/>
        <w:br/>
        <w:tab/>
        <w:t xml:space="preserve">ОСЪЖДА Областна дирекция на МВР - Варна, ДА ЗАПЛАТИ на Д.Д от [населено място], направените пред настоящата инстанция разноски в размер на 360.00 /триста и шестдесет/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