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№60/03.02.2014 по търг. д. №2211/2013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60</w:t>
        <w:tab/>
        <w:br/>
        <w:tab/>
        <w:t xml:space="preserve"> </w:t>
        <w:tab/>
        <w:br/>
        <w:tab/>
        <w:t xml:space="preserve">С., 03, 02, 2014 година</w:t>
        <w:tab/>
        <w:br/>
        <w:tab/>
        <w:t xml:space="preserve"> </w:t>
        <w:tab/>
        <w:br/>
        <w:tab/>
        <w:t xml:space="preserve">Върховният касационен съд на Република България, Търговска колегия, І т. о., в закрито заседание на 27 януари две хиляди и четиринадесета година, в състав:</w:t>
        <w:tab/>
        <w:br/>
        <w:tab/>
        <w:t xml:space="preserve"/>
        <w:tab/>
        <w:br/>
        <w:tab/>
        <w:t xml:space="preserve">ПРЕДСЕДАТЕЛ: Никола Хитров</w:t>
        <w:tab/>
        <w:br/>
        <w:tab/>
        <w:t xml:space="preserve"> </w:t>
        <w:tab/>
        <w:br/>
        <w:tab/>
        <w:t xml:space="preserve"> ЧЛЕНОВЕ: Елеонора Чаначева</w:t>
        <w:tab/>
        <w:br/>
        <w:tab/>
        <w:t xml:space="preserve"> </w:t>
        <w:tab/>
        <w:br/>
        <w:tab/>
        <w:t xml:space="preserve"> Росица Божилова</w:t>
        <w:tab/>
        <w:br/>
        <w:tab/>
        <w:t xml:space="preserve"/>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председателя /съдията/ Никола Хитров</w:t>
        <w:tab/>
        <w:br/>
        <w:tab/>
        <w:t xml:space="preserve"> </w:t>
        <w:tab/>
        <w:br/>
        <w:tab/>
        <w:t xml:space="preserve">т. дело № 2211 /2013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ЕТ З. В. с фирма Н. – Д. против решение № 59/8.01.2013 г. по т. д. № 2285/2012 г. на Софийски АС, с което се потвърждава решение от 30.03.2012 г. по т. д. № 57/2010 г. на Кюстендилски ОС, с което касаторът е осъден да заплати на Т. Е.-С. сумите: 40 727.04 лв., на основание чл. 327, ал. 1 ТЗ, представляващи цена на получени медикаменти по описаните фактури, ведно със законната лихва, 1 575.37 лв. на основание чл. 86, ал. 1 ЗЗД мораторна лихва и 3 332.11 лв. разноски..</w:t>
        <w:tab/>
        <w:br/>
        <w:tab/>
        <w:t xml:space="preserve"> </w:t>
        <w:tab/>
        <w:br/>
        <w:tab/>
        <w:t xml:space="preserve"> Ответното по касационната жалба Т. Е. е подало отговор, че не следва да се допуска касационно обжалване, тъй като няма правен въпрос по същество на спора, който да е обусловил изводите на въззивния съд. Претендира за разноски.</w:t>
        <w:tab/>
        <w:br/>
        <w:tab/>
        <w:t xml:space="preserve"> </w:t>
        <w:tab/>
        <w:br/>
        <w:tab/>
        <w:t xml:space="preserve"> В изложението по чл. 284, ал. 3, т1 ГПК са поставени два въпроса: 1. При липса на изрично упълномощаване на търговския пълномощник за предявяване на искове пред съда от собственика на капитала на ю. л., обосновано ли е осъдителното решение, с което е прието, че е налице валидно упълномощаване?, 2. Допустимо ли е такова представителство при липса на изрично упълномощаване? И двата въпроса попадали в хипотезата на чл. 280, ал. 1, т. 3 ГПК.</w:t>
        <w:tab/>
        <w:br/>
        <w:tab/>
        <w:t xml:space="preserve"> </w:t>
        <w:tab/>
        <w:br/>
        <w:tab/>
        <w:t xml:space="preserve"> ВКС-І т. о., за да се произнесе, взе предвид следното: </w:t>
        <w:tab/>
        <w:br/>
        <w:tab/>
        <w:t xml:space="preserve"> </w:t>
        <w:tab/>
        <w:br/>
        <w:tab/>
        <w:t xml:space="preserve"> С обжалваното решение е прието следното: Управителят на ищцовото Е. е упълномощил търговският пълномощник изрично и за водене на процеси по смисъла на чл. 26, ал. 2 ТЗ, който от своя страна е упълномощил адвокат по чл. 32, т. 1 ГПК, /чл. 20, ал. 1, б.”а” ГПК-отм./.</w:t>
        <w:tab/>
        <w:br/>
        <w:tab/>
        <w:t xml:space="preserve"> </w:t>
        <w:tab/>
        <w:br/>
        <w:tab/>
        <w:t xml:space="preserve"> Първият въпрос е погрешно зададен, защото ако липсва упълномощаване за водене на дела, тогава решението не е необосновано, а би било недопустимо, но такава оплакване няма. Необосноваността, ако е налице, е основание по чл. 281, т. 3 ГПК и затова не е предмет на настоящето производство по чл. 288 ГПК по допускане. Твърдяната хипотеза по т. 3 на чл. 280, ал. 1 ГПК се изключва от позоваването от касатора на ТР 1/1993 по гр. д. № 3/93 г. ОСГК. Но то дава отговор на друг въпрос, който не е процесен-кога търговският пълномощник с изрично пълномощно за водене на процеси по чл. 26, ал. 2 ТЗ, би могъл, /самият той/, да бъде процесуален представител на принципала-чл. 20, ал. 1, б.”а”,”б”, “в” ГПК-отм. Иначе може да организира процеса, като упълномощи адвокат, както е в случая по делото.</w:t>
        <w:tab/>
        <w:br/>
        <w:tab/>
        <w:t xml:space="preserve"> </w:t>
        <w:tab/>
        <w:br/>
        <w:tab/>
        <w:t xml:space="preserve"> Вторият въпрос е с еднозначен отговор, а дали е налице изрично упълномощаване или не, в случая не е правен, а фактически въпрос, защото е обусловен от изричното съдържание на конкретното пълномощно. </w:t>
        <w:tab/>
        <w:br/>
        <w:tab/>
        <w:t xml:space="preserve"> </w:t>
        <w:tab/>
        <w:br/>
        <w:tab/>
        <w:t xml:space="preserve">Съгласно т. 1 ТР 1/2010 ОСГТК, поставеният правен въпрос трябва да е от значение за изхода на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обсъждане на събраните по делото доказателства. Изводите на решаващия съд, са резултат от обсъждане на конкретните обстоятелства по делото-преценка, която е част от същинската правораздавателна дейност на съда. Правилността на тази преценка е относима към основанията за касационно обжалване по чл. 281, т. 3 ГПК, но не и към основанията за неговото допускане по чл. 280, ал. 1 ГПК.</w:t>
        <w:tab/>
        <w:br/>
        <w:tab/>
        <w:t xml:space="preserve"> </w:t>
        <w:tab/>
        <w:br/>
        <w:tab/>
        <w:t xml:space="preserve"> По изложените съображения, касационната жалба не попада в приложното поле на чл. 280, ал. 1, т. 3 ГПК и затова не следва да се допуска до разглеждане по същество със законните последици по чл. 78 ГПК.</w:t>
        <w:tab/>
        <w:br/>
        <w:tab/>
        <w:t xml:space="preserve"> </w:t>
        <w:tab/>
        <w:br/>
        <w:tab/>
        <w:t xml:space="preserve">Водим от горното, ВКС-І т. о.</w:t>
        <w:tab/>
        <w:br/>
        <w:tab/>
        <w:t xml:space="preserve"> </w:t>
        <w:tab/>
        <w:br/>
        <w:tab/>
        <w:t xml:space="preserve">ОПРЕДЕЛИ:</w:t>
        <w:tab/>
        <w:br/>
        <w:tab/>
        <w:t xml:space="preserve"> </w:t>
        <w:tab/>
        <w:br/>
        <w:tab/>
        <w:t xml:space="preserve"> Не допуска касационно обжалване на решение № 59/8.01.2013 г. по т. д. № 2285/2012 г. на Софийски АС. </w:t>
        <w:tab/>
        <w:br/>
        <w:tab/>
        <w:t xml:space="preserve"> </w:t>
        <w:tab/>
        <w:br/>
        <w:tab/>
        <w:t xml:space="preserve"> Осъжда ЕТ З. К. В. с фирма Н.-Д. да заплати на Т. Е.-С. сумата 960 лв. възнаграждение за един адвокат по настоящето производство.</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