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№586/27.07.2009 по гр. д. №1770/2008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586 </w:t>
        <w:tab/>
        <w:br/>
        <w:tab/>
        <w:t xml:space="preserve"/>
        <w:tab/>
        <w:br/>
        <w:tab/>
        <w:t xml:space="preserve">София, </w:t>
        <w:tab/>
        <w:br/>
        <w:tab/>
        <w:t xml:space="preserve"> </w:t>
        <w:tab/>
        <w:br/>
        <w:tab/>
        <w:t xml:space="preserve">27.07.2009 година </w:t>
        <w:tab/>
        <w:br/>
        <w:tab/>
        <w:t xml:space="preserve"/>
        <w:tab/>
        <w:br/>
        <w:tab/>
        <w:t xml:space="preserve">В ИМЕТО НА НАРОДА </w:t>
        <w:tab/>
        <w:br/>
        <w:tab/>
        <w:t xml:space="preserve"/>
        <w:tab/>
        <w:br/>
        <w:tab/>
        <w:t xml:space="preserve">Върховният касационен съд на </w:t>
        <w:tab/>
        <w:br/>
        <w:tab/>
        <w:t xml:space="preserve"> </w:t>
        <w:tab/>
        <w:br/>
        <w:tab/>
        <w:t xml:space="preserve">Р. Б, четвърто гражданско отделение, в открито съдебно заседание </w:t>
        <w:tab/>
        <w:br/>
        <w:tab/>
        <w:t xml:space="preserve"> </w:t>
        <w:tab/>
        <w:br/>
        <w:tab/>
        <w:t xml:space="preserve">на 10 юни две хиляди и девета година, в състав: </w:t>
        <w:tab/>
        <w:br/>
        <w:tab/>
        <w:t xml:space="preserve"/>
        <w:tab/>
        <w:br/>
        <w:tab/>
        <w:t xml:space="preserve"> ПРЕДСЕДАТЕЛ: </w:t>
        <w:tab/>
        <w:br/>
        <w:tab/>
        <w:t xml:space="preserve"> </w:t>
        <w:tab/>
        <w:br/>
        <w:tab/>
        <w:t xml:space="preserve">ЖАНЕТА НАЙДЕНОВА </w:t>
        <w:tab/>
        <w:br/>
        <w:tab/>
        <w:t xml:space="preserve"/>
        <w:tab/>
        <w:br/>
        <w:tab/>
        <w:t xml:space="preserve"> ЧЛЕНОВЕ: СВЕТЛА ЦАЧЕВА </w:t>
        <w:tab/>
        <w:br/>
        <w:tab/>
        <w:t xml:space="preserve"> </w:t>
        <w:tab/>
        <w:br/>
        <w:tab/>
        <w:t xml:space="preserve"> АЛБЕНА БОНЕВА </w:t>
        <w:tab/>
        <w:br/>
        <w:tab/>
        <w:t xml:space="preserve"/>
        <w:tab/>
        <w:br/>
        <w:tab/>
        <w:t xml:space="preserve">при участието на секретаря Стефка </w:t>
        <w:tab/>
        <w:br/>
        <w:tab/>
        <w:t xml:space="preserve"> </w:t>
        <w:tab/>
        <w:br/>
        <w:tab/>
        <w:t xml:space="preserve">Тодорова </w:t>
        <w:tab/>
        <w:br/>
        <w:tab/>
        <w:t xml:space="preserve"> </w:t>
        <w:tab/>
        <w:br/>
        <w:tab/>
        <w:t xml:space="preserve">и в присъствието на прокурора </w:t>
        <w:tab/>
        <w:br/>
        <w:tab/>
        <w:t xml:space="preserve"> </w:t>
        <w:tab/>
        <w:br/>
        <w:tab/>
        <w:t xml:space="preserve">изслуша докладваното от председателя </w:t>
        <w:tab/>
        <w:br/>
        <w:tab/>
        <w:t xml:space="preserve"> </w:t>
        <w:tab/>
        <w:br/>
        <w:tab/>
        <w:t xml:space="preserve">(съдията) Ж. Н </w:t>
        <w:tab/>
        <w:br/>
        <w:tab/>
        <w:t xml:space="preserve"> </w:t>
        <w:tab/>
        <w:br/>
        <w:tab/>
        <w:t xml:space="preserve">гр. дело № 1770 / 2008 година по описа на пето гражданско </w:t>
        <w:tab/>
        <w:br/>
        <w:tab/>
        <w:t xml:space="preserve"> </w:t>
        <w:tab/>
        <w:br/>
        <w:tab/>
        <w:t xml:space="preserve">отделение и за да се произнесе съобрази следното: </w:t>
        <w:tab/>
        <w:br/>
        <w:tab/>
        <w:t xml:space="preserve"/>
        <w:tab/>
        <w:br/>
        <w:tab/>
        <w:t xml:space="preserve"> </w:t>
        <w:tab/>
        <w:br/>
        <w:tab/>
        <w:t xml:space="preserve"/>
        <w:tab/>
        <w:br/>
        <w:tab/>
        <w:t xml:space="preserve"/>
        <w:tab/>
        <w:br/>
        <w:tab/>
        <w:t xml:space="preserve">Производството е по чл. 218а б.”а” ГПК. </w:t>
        <w:tab/>
        <w:br/>
        <w:tab/>
        <w:t xml:space="preserve"> </w:t>
        <w:tab/>
        <w:br/>
        <w:tab/>
        <w:t xml:space="preserve">Н. Е. С. и Д. Н. В.,двамата от гр. В. са обжалвали решението на Окръжния с. в гр. М. от 22 януари 2008г по гр. д. № 381/2007г с което е оставено в сила решението на районния с. гр. М. от 29.05.2007г по гр. д. № 171/2007г в частта в която са били отхвърлени исковете, предявени от Н. Е. С. срещу Районния с. гр. В. и срещу Окръжния с. гр.-Враца на правно основание чл. 71 ал. 1 от ЗЗДискр (ЗАКОН ЗА ЗАЩИТА ОТ ДИСКРИМИНАЦИЯ) /ЗЗОД/. </w:t>
        <w:tab/>
        <w:br/>
        <w:tab/>
        <w:t xml:space="preserve"> </w:t>
        <w:tab/>
        <w:br/>
        <w:tab/>
        <w:t xml:space="preserve">Със същото решение е обезсилено решението на Районния с. гр. М. в частта в която съдът се бил произнесъл по исковете, предявени на правно основание чл. 71 ал. 1 ЗЗОД от Н. Е. С. срещу Прокуратурата на Р. Б, Р., О. дирекция „П” гр. В., Община В., Р. Враца и Областен управител на област Враца и в тази част производството по делото е прекратено като недопустимо. </w:t>
        <w:tab/>
        <w:br/>
        <w:tab/>
        <w:t xml:space="preserve"> </w:t>
        <w:tab/>
        <w:br/>
        <w:tab/>
        <w:t xml:space="preserve">Окръжният с. отменил и определението на Районния с. гр. М. от 5.10.2007г в частта в която оставил без разглеждане молбата на Н. Е. С. с която оставил без разглеждане молбата му за допълване на постановеното решение и </w:t>
        <w:tab/>
        <w:br/>
        <w:tab/>
        <w:t xml:space="preserve"> </w:t>
        <w:tab/>
        <w:br/>
        <w:tab/>
        <w:t xml:space="preserve">Оставил в сила определението от 5.10.2007г в частта в която прекратил производството по делото като недопустимо по отношение на Д. Н. В.. </w:t>
        <w:tab/>
        <w:br/>
        <w:tab/>
        <w:t xml:space="preserve"> </w:t>
        <w:tab/>
        <w:br/>
        <w:tab/>
        <w:t xml:space="preserve">В касационната жалба се твърди, че решението на Окръжния с. в гр. М. било „ недопустимо, нищожно и неправилно” /без да са посочени конкретно по смисъла на чл. 218б ал. 1 б.”в” ГПК кои са основанията за неправилност, но може да се направил извод от обширното изложение, че се визират и трите основания-поради допуснати нарушения на съществени съдопроизводствени правила и на материалния закон и като необосновано. </w:t>
        <w:tab/>
        <w:br/>
        <w:tab/>
        <w:t xml:space="preserve"> </w:t>
        <w:tab/>
        <w:br/>
        <w:tab/>
        <w:t xml:space="preserve"> Прокуратурата на Р. Б в писмения си отговор и чрез процесуалният си представител в съдебното заседание е заела становище за оставяне без уважение подадената к. жалба. </w:t>
        <w:tab/>
        <w:br/>
        <w:tab/>
        <w:t xml:space="preserve"> </w:t>
        <w:tab/>
        <w:br/>
        <w:tab/>
        <w:t xml:space="preserve"> Върховният касационен с. след проверка на направените оплаквания, прие следното: </w:t>
        <w:tab/>
        <w:br/>
        <w:tab/>
        <w:t xml:space="preserve"> </w:t>
        <w:tab/>
        <w:br/>
        <w:tab/>
        <w:t xml:space="preserve"> Постановеното от Монтанския окръжен с. решение, не е нищожно и недопустимо, както се твърди в касационната жалба. Ищецът Н. Е. С. е имал право и се е възползвал от него за да предяви исковете си, основаващи се на разпоредбата на чл. 71 ал. 1 от ЗЗДискр (ЗАКОН ЗА ЗАЩИТА ОТ ДИСКРИМИНАЦИЯ)-Д. В.бр. 86 от 30.09.2003г /ЗЗОД/. Решаващият с. ги е разгледал на това основание и в надлежен състав и е постановил едно валидно и допустимо решение. </w:t>
        <w:tab/>
        <w:br/>
        <w:tab/>
        <w:t xml:space="preserve"> </w:t>
        <w:tab/>
        <w:br/>
        <w:tab/>
        <w:t xml:space="preserve">Решението е и правилно. </w:t>
        <w:tab/>
        <w:br/>
        <w:tab/>
        <w:t xml:space="preserve"> </w:t>
        <w:tab/>
        <w:br/>
        <w:tab/>
        <w:t xml:space="preserve">Както е приел и Окръжния с. в гр. М., не всички несполуки в живота на един човек, могат да се обяснят с дискриминационно отношение към него. Критериите за защита по ЗЗДискр (ЗАКОН ЗА ЗАЩИТА ОТ ДИСКРИМИНАЦИЯ) са очертани в чл. 4 от него: </w:t>
        <w:tab/>
        <w:br/>
        <w:tab/>
        <w:t xml:space="preserve"> </w:t>
        <w:tab/>
        <w:br/>
        <w:tab/>
        <w:t xml:space="preserve">Забранена е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w:t>
        <w:tab/>
        <w:br/>
        <w:tab/>
        <w:t xml:space="preserve"/>
        <w:tab/>
        <w:br/>
        <w:tab/>
        <w:t xml:space="preserve">В конкретния случай касационният жалбоподател въобще не е бил дискриминиран. Той е подал 4 броя искови молби със свободен текст и едва в съдебното заседание от 18.10.2005г с помощта на районния с. гр. М. по гр. д. № 946/2005г, са били уточнени страните по предявените искове: ищец - Н. Е. С. и ответници: Върховната к. п., Р. гр. В., О. с. гр. В.,Р. с. гр. В.. </w:t>
        <w:tab/>
        <w:br/>
        <w:tab/>
        <w:t xml:space="preserve"> </w:t>
        <w:tab/>
        <w:br/>
        <w:tab/>
        <w:t xml:space="preserve">Допълнително в съдебното заседание от 13.12.2005г районният с. конституирал като ответници Общината гр. В. и Регионална дирекция „Национален технически контрол” гр. В.. В следващото съдебно заседание от 28.02.2006г като страна-ответник били конституирани и Областната а. гр. В. и Областния управител на област Враца. </w:t>
        <w:tab/>
        <w:br/>
        <w:tab/>
        <w:t xml:space="preserve"> </w:t>
        <w:tab/>
        <w:br/>
        <w:tab/>
        <w:t xml:space="preserve">В исковата молба приложена на л. 8 по същото дело е било уточнено, че исковете били за установяване на нарушенията и „ да осъдите ответниците да преустановят нарушенията и възстановят положението преди нарушенията като прогласите за нищожни решенията на ОС гр. В. и решенията на РС гр. В.. и доброволна делба по гр. д. № 758/60г с последващи сделки и дела и-както и да се въздържат в бъдеще от по нататъшни нарушения..”? ! </w:t>
        <w:tab/>
        <w:br/>
        <w:tab/>
        <w:t xml:space="preserve"> </w:t>
        <w:tab/>
        <w:br/>
        <w:tab/>
        <w:t xml:space="preserve">С ново уточняващо „ заявление” Н. С. отново преразказал проблемите си с отвода на съдии, с връщане от охраната на съдебната палата, с „възпрепятстване искът му от 18.07.2005г „ за защита собственост от нередовен наемател по реда на бързото производство”, от публикуване на личните му данни като ЕГН било записано в азбучника на съда по образуваните дела, за „толерирането” на съседите му от Община В.,за недостатъци на жилищен блок, в който апартамент имала и дъщеря му, за това че Общината не разгледала нито една негова претенции за реституция на имоти, а пък Прокуратурата отказвала да го защитава от съседи и наематели и от „превишили правата си в. лице П. Г. и адвокат М. Т. и отказала „преследване от престъпно облагодетелстване на кмета на с. Н. и Началник помощно стопанство военно поделение 36530 Враца. Полицията също отказвала да го защитава. Не било вярно изложеното от вещото лице че мероприятието –разширение на площада в гр. В. изпълнено и за това не му бил върнат отчуждения имот и пр. </w:t>
        <w:tab/>
        <w:br/>
        <w:tab/>
        <w:t xml:space="preserve"> </w:t>
        <w:tab/>
        <w:br/>
        <w:tab/>
        <w:t xml:space="preserve">Районният с. в гр. М. с решението си от 22.05.2006г по гр. д. № 946/2005г оставил без разглеждане предявените искове, а Окръжният с. с определение от 07.02.2007г по гр. д. № 290/2006г като обезсилил решението на районния с., върнал делото за ново разглеждане по същество, от друг състав. </w:t>
        <w:tab/>
        <w:br/>
        <w:tab/>
        <w:t xml:space="preserve"> </w:t>
        <w:tab/>
        <w:br/>
        <w:tab/>
        <w:t xml:space="preserve">С ново решение от 29.05.2007г по гр. д. № 171/2007г Монтанският районен с. отхвърлил исковете и това решение е било оставено в сила от Окръжния с. с решението му от 22.01.2008г по гр. д. № 381/2007г. Този с. е действал като въззивна инстанция и е взел предвид всички събрани по делото доказателства. Той е направил обоснован извод, че след като не са налице фактическите основания за твърдяните действия на администрацията на изпълнителната власт и действия на правозащитните органи и тяхната а. като прояви на дискриминация по смисъла на чл. 4 от ЗЗДискр (ЗАКОН ЗА ЗАЩИТА ОТ ДИСКРИМИНАЦИЯ), исковете като недоказани е следвало да се отхвърлят. </w:t>
        <w:tab/>
        <w:br/>
        <w:tab/>
        <w:t xml:space="preserve"> </w:t>
        <w:tab/>
        <w:br/>
        <w:tab/>
        <w:t xml:space="preserve">Абсурдно е твърдението че по пътя на това производство са могли да се обявят за нищожни решенията на съдилищата по вече приключили административно правни или гражданскоправни дела. Както е било установено по тях касаторът-ищец не е бил дискриминиран. Той е водил многобройни съдебни дела и при неадекватната защита на твърдяните факти и обстоятелства, не е постигнал очаквания добър резултат. Съдебното производство е винаги състезателно и е въпрос на доказване и законова позиция постигането на определен резултат. </w:t>
        <w:tab/>
        <w:br/>
        <w:tab/>
        <w:t xml:space="preserve"> </w:t>
        <w:tab/>
        <w:br/>
        <w:tab/>
        <w:t xml:space="preserve">А що се касае до многобройните нарушения на чл. 117 ал. 1 ГПК отм. с конституиране по всяко време на нови страни-ответници по делото без спазване процедурата с искане на съгласието на ответниците в т. ч. и дъщерята на ищеца Д. Н. В., абсолютно неправилно тя е била конституирана в съдебното заседание от 25.09.2007г по гр. д. № 171/2007г на Районния с. в гр. М.. Правилно с определението си от 05.10.2007г районният с. е прекратил производството по отношение на нея и законосъобразно Окръжният с. е приел, че това определение е правилно. </w:t>
        <w:tab/>
        <w:br/>
        <w:tab/>
        <w:t xml:space="preserve"> </w:t>
        <w:tab/>
        <w:br/>
        <w:tab/>
        <w:t xml:space="preserve">Върховният касационен с. приема, че при постановяване на решението си Окръжният с. в гр. М. не е допуснал нарушения нито на съществени съдопроизводствени правила, нито на материалния закон. Решението е обосновано, правилно, валидно и допустимо и че не са налице основанията за неговото касиране по чл. 218б ал. 1 б. б.”а”,”б” и „в” ГПК </w:t>
        <w:tab/>
        <w:br/>
        <w:tab/>
        <w:t xml:space="preserve"> </w:t>
        <w:tab/>
        <w:br/>
        <w:tab/>
        <w:t xml:space="preserve">За това и на основание гореизложеното Върховният касационен с. </w:t>
        <w:tab/>
        <w:br/>
        <w:tab/>
        <w:t xml:space="preserve"/>
        <w:tab/>
        <w:br/>
        <w:tab/>
        <w:t xml:space="preserve">РЕШИ: </w:t>
        <w:tab/>
        <w:br/>
        <w:tab/>
        <w:t xml:space="preserve"/>
        <w:tab/>
        <w:br/>
        <w:tab/>
        <w:t xml:space="preserve">ОСТАВЯ В СИЛА решението на Окръжния с. в гр. М. от 22.01.2008г по гр. д№ 381/2007г.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