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№1245/08.10.2020 по адм. д. №7762/2020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1 от ЗОП (ЗАКОН ЗА ОБЩЕСТВЕНИТЕ ПОРЪЧКИ) (ЗОП), във връзка с чл. 208 и сл. от Административнопроцесуалния кодекс (АПК). </w:t>
        <w:tab/>
        <w:br/>
        <w:tab/>
        <w:t xml:space="preserve">Образувано е по касационна жалба от "ЕКО ТИТАН" ЕООД, представлявано от управителя К.Д чрез процесуален представител адв. Р.Д от АК - Видин против Решение № 523 от 25.06.2020 г. на Комисия за защита на конкуренцията (КЗК) по преписка, вх. № КЗК-351/5.06.2020 г., с което е оставена без уважение жалба от "ЕКО ТИТАН" ЕООД срещу Решение № 12/12.05.2020 г. на зам. -кмета на община Т. за определяне на изпълнител по обществена поръчка с предмет: "Сметосъбиране, сметоизвозване на битови отпадъци и поддръжка на местата на обществена ползване на територията на О. Т", открита с Решение № 3 от 28.02.2019 г. на възложителя и на "ЕКО ТИТАН" ЕООД са възложени разноски в производството пред КЗК. </w:t>
        <w:tab/>
        <w:br/>
        <w:tab/>
        <w:t xml:space="preserve">В касационната жалба обстоятелствено са релевирани доводи, че решението е постановено в нарушение с материалния закон, съществено нарушение на съдопроизводствените правила и е необосновано отм. енителни основания по чл. 209, т. 3 от АПК.Оно се твърди, че изводите на КЗК са неправилни и незаконосъобразни, а освен това не е обсъдила всички наведени с жалбата доводи за незаконосъобразност в действията на възложителя чрез помощната комисия и най -вече за доводите за липса на основания за отстраняването му и най вече за превратно тълкуване на указанията, дадени с Решение № 17176/16.12.2019 г. по адм. дело № 12021/19 г. на ВАС, IV отд., с което е отменено Решение № 944 от 05.09.2019 г. на КЗК, с което се оставя без уважение жалбата на "Е. Т" ЕООД и преписката е върната на възложителя за продължаване на процедурата, от етап разглеждане на техническите предложения на участниците. Твърди се, че КЗК необосновано и неоснователно е оставила без уважение жалбата като по тези и други съображения развити и писмени бележки от процесуален представител моли решението на КЗК да бъде отменено и съдът да се произнесе по съществото на спора като бъде отменено Решение № 12/12.05.2020 г. на възложителя за избор на изпълнител. Претендирани са разноски. </w:t>
        <w:tab/>
        <w:br/>
        <w:tab/>
        <w:t xml:space="preserve">Ответникът - кмета на община Т. чрез процесуален представител адв.. И релевира обстоятелствени доводи за неоснователност на касационната жалба, развити и в писмени бележки. Претендира разноски. </w:t>
        <w:tab/>
        <w:br/>
        <w:tab/>
        <w:t xml:space="preserve">О. О "К. Ч. Т", Ч. Т" ООД и "К. И" ЕООД като участници в Обединение "К. Ч. Т", не ангажират становище. </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това, че правилно касаторът е бил отстранен от участие, тъй като офертата не отговаря на изискванията на техническата спецификация, а разглеждайки техническото предложение на касатора, помощният орган на възложителя не е допуснал неизпълнение на съдебното решение, тъй като ВАС с предходното решение не е изключил цялостното разглеждане на предложението, съответно - същото да бъде преценено в съответствие обявените условия. Поради това предлага решението на КЗК като правилно и при липсата на касационни основания за отмяна, да бъде оставено в сила. </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касационната жалба като подадена от надлежна страна по см. на чл. 210, ал. 1 АПК и в законоустановения в чл. 216, ал. 1 ЗОП-дневен срок от съобщаване на решението, е процесуално допустима. Разгледана по същество е неоснователна по следните съображения: </w:t>
        <w:tab/>
        <w:br/>
        <w:tab/>
        <w:t xml:space="preserve">Обжалваното понастоящем решение на КЗК е постановено по жалба на "ЕКО ТИТАН" ЕООД, срещу Решение № 12/12.05.2020 г. на зам. -кмета на община Т. за определяне на изпълнител по обществена поръчка с предмет: "Сметосъбиране, сметоизвозване на битови отпадъци и поддръжка на местата на обществена ползване на територията на О. Т", открита с Решение № 3 от 28.02.2019 г. на възложителя. С Решение № 12/12.05.2020 г., възложителят в т.І е обявил класирането и в т.ІІ е определил за изпълнител Обединение "К. Ч. Т", а в в т. ІІІ.2 е отстранил от участие "ЕКО ТИТАН" ЕООД, като се е мотивирал, че на основание чл. 54, ал. 1, т. 5, буква "а" от ЗОП и чл. 107, т. 2, б. "а" от ЗОП, във връзка с чл. 57, ал. 1 от ППЗОП, тъй като участникът e предоставил документ с невярно съдържание, свързан с удостоверяване изпълнението на утвърден критерий за подбор и е представил оферта, която не отговаря на предварително обявените условия за изпълнение на поръчката, съгласно подробно изложените мотиви в Протокол № 4 от работата на комисията. </w:t>
        <w:tab/>
        <w:br/>
        <w:tab/>
        <w:t xml:space="preserve">В жалбата пред КЗК основно е акцентирано, че помощната комисия в нарушение на задълженията си и указанията на ВАС е надхвърлила правомощията си и не е следвало отново да преценява техническото предложение на "ЕКО ТИТАН" ЕООД, а само да извърши ново оценяване, а от друга страна – не са налице визираните от помощната комисия фактически основания за отстраняването му, които не са били установени от предходната комисия при предишното разглеждане на предложението му. </w:t>
        <w:tab/>
        <w:br/>
        <w:tab/>
        <w:t xml:space="preserve">При извършения контрол за законосъобразност на Решение № 12/12.05.2020 г. на зам. -кмета на община Т., КЗК с обжалваното понастоящем решение е оставила жалбата без уважение, за което обстоятелствено се е мотивирала. Основно е прието, че са били налице визираните основания за отстраняване на жалбоподателя, не са налице нарушения в процедурата, водещи до отмяна на решението на възложителя, съответно е извършено правилно и законосъобразно класиране така като е постановено от възложителя.Постановеното решение е правилно. </w:t>
        <w:tab/>
        <w:br/>
        <w:tab/>
        <w:t xml:space="preserve">При извършената касационна проверка за приложението на материалния закон - ЗОП както от възложителя, така и от КЗК, чието решение е предмет на настоящето производство по отношение основанията, поради които касатора е отстранен от участие и друг участник е класиран на първо място, не се установяват визираните нарушения. </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 </w:t>
        <w:tab/>
        <w:br/>
        <w:tab/>
        <w:t xml:space="preserve">В тази връзка условията, част от документацията за обществената поръчка в процедурата, са станали известни на жалбоподателя с публикуването на документацията в профила на купувача и същият е можел да обжалва тяхната законосъобразност по реда на чл. 196, ал. 3 от ЗОП и в срока по чл. 197, ал. 1, т. 1 от ЗОП. Същото не е сторено от жалбоподателя в законоустановения срок и при обжалване на крайния акт в процедурата - решението за избор на изпълнител, правото да се оспорят условията за участие в документацията е преклудирано, а твърденията изложени в жалбата в тази насока, правилно не са разглеждани. </w:t>
        <w:tab/>
        <w:br/>
        <w:tab/>
        <w:t xml:space="preserve">КЗК е разгледала детайлно всички доводи относно съответствието на техническото предложение на касатора с изискванията на възложителя. Извършеният анализ е установил, че техническото предложение на участника не отговаря на множество от заложените от възложителя определени изисквания по техническото задание, което съгл. чл. 107, т. 2, б. "а" от ЗОП е основание за отстраняването му. </w:t>
        <w:tab/>
        <w:br/>
        <w:tab/>
        <w:t xml:space="preserve">Предвид, че възложителят мотивира своето решение за отстраняване на касатора от процедурата на повече от едно констатирано от помощния му орган несъответствие между посочените параметри в представеното с офертата на участника техническо предложение и определените такива в утвърдената техническа спецификация, то КЗК с оглед на фактически установеното правилно е приела, че в случая крайният извод на оценителната комисия, възприет в оспорваното решение от възложителя е законосъобразен и правилно касаторът е отстранен от участие в процедурата. </w:t>
        <w:tab/>
        <w:br/>
        <w:tab/>
        <w:t xml:space="preserve">Неоснователни и понастоящем са доводите, че касаторът неправилно е отстранен от процедурата поради това, че е представил документ с невярно съдържание, с който се доказва декларираното от него изпълнение на критериите за подбор по процедурата. Действията на комисията в тази връзка са обективирани подробно в Протокол № 4/29.04.2020 г. От устанените факти безспорно е установено наличие на обстоятелства по чл. 54, ал. 1, т. 5, буква "а" от ЗОП /в редакцията на нормата, актуална към момента на откриване на процедурата с Решение № 3 от 28.02.2019 г. /, а именно: предоставяне на документ с невярно съдържание, свързан с удостоверяване изпълнението на утвърден критериите за подбор от страна на участник в процедура за възлагане на обществена поръчка, което е самостоятелно и императивно основание за отстраняване чл. 54, ал. 1, т. 5, буква "а" ЗОП. </w:t>
        <w:tab/>
        <w:br/>
        <w:tab/>
        <w:t xml:space="preserve">Неоснователно се твърди, че КЗК била постановила решение при неизяснена фактическа обстановка, допуснала процесуални нарушения при оценката и анализа на представените доказателства. Съгласно чл. 207 ЗОП, проучването обхваща обстоятелствата, изложени в жалбата. Не се допуска допълване на жалбата извън срока за подаването й или за отстраняване на нередовности. 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 </w:t>
        <w:tab/>
        <w:br/>
        <w:tab/>
        <w:t xml:space="preserve">Неоснователни спрямо приложимото право са доводите, че помощната комисия не е следвало отново да преценява и анализира техническото предложение на касатора. С решението на ВАС, с което е върната преписката са дадени указания „за продължаване на процедурата по възлагане на обществената поръчка от етап разглеждане и оценяване на техническите предложения на участниците, при съобразяване на дадените в мотивите на настоящото решение, задължителни указания.“, т. е. указан е етапа, от който да продължи процедурата, но не и конкретните действия, които комисията да извърши или да не извърши, което в никакъв случай не изключва задължението й ( а тъкмо напротив) в рамките на вменената й оперативна самостоятелност да прецени отново техническите предложения на всички участници. Последвалите констатации обуславят законосъобразността на действията й, с което е постигната целта и са спазени принципите на ЗОП (ЗАКОН ЗА ОБЩЕСТВЕНИТЕ ПОРЪЧКИ), заложени в чл. 1 и чл. 2. </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 </w:t>
        <w:tab/>
        <w:br/>
        <w:tab/>
        <w:t xml:space="preserve">Възраженията на касатора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релевантни за правилното провеждане и приключване на процедурата. </w:t>
        <w:tab/>
        <w:br/>
        <w:tab/>
        <w:t xml:space="preserve">Наведените доводи в жалбата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 </w:t>
        <w:tab/>
        <w:br/>
        <w:tab/>
        <w:t xml:space="preserve">В хода на тези разсъждения, последица от преценката на доказателствата в съпоставка с наведените в касационната жалба доводи, Върховният административен съд в настоящия си състав приема, че подадената срещу решението на КЗК жалба е неоснователна, а решението като правилно, валидно и допустимо следва да бъде оставено в сила. </w:t>
        <w:tab/>
        <w:br/>
        <w:tab/>
        <w:t xml:space="preserve">С оглед изхода от спора, предявеното от процесуалния представител на възложителя - кмета на община Т. искане за присъждане на разноски за настоящото производство е основателно, които на основание чл. 143, ал. 3 АПК касаторът следва да бъде осъден да им заплати в размер на 2 400 лв. съгласно представените доказателства за това – договор и платежни документи. Направеното от касатора възражение за тяхната прекомерност се преценява от съда като неоснователно, тъй като размера им не надхвърля значително минималните размери на адвокатските възнаграждения за тези производства и е съпоставим спрямо действителната фактическа и правна сложност на делото. </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отделение,РЕШИ:</w:t>
        <w:tab/>
        <w:br/>
        <w:tab/>
        <w:t xml:space="preserve">ОСТАВЯ В СИЛА Решение № 523 от 25.06.2020 г. на Комисия за защита на конкуренцията по преписка, вх. № КЗК-351/5.06.2020 г. </w:t>
        <w:tab/>
        <w:br/>
        <w:tab/>
        <w:t xml:space="preserve">ОСЪЖДА „ЕКО-ТИТАН“ ЕООД с ЕИК 105547526 и със седалище и адрес на управление: гр. В., ул. "Яворов" № 1, ет. 2 да заплати на О. Т с адрес: гр. Т., пл. "С. М" сумата от 2400 ( две хиляди и четиристотин) лева, представляваща разноски по делото.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