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№1616/29.12.2009 по адм. д. №9659/2009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АПК във вр. с чл. 160, ал. 6 ДОПК. </w:t>
        <w:tab/>
        <w:br/>
        <w:tab/>
        <w:t xml:space="preserve">Образувано е по касационна жалба на "Митексим" ЕООД със седалище гр. Б., представлявано от управителя С. С., чрез адв. Д. Тотев от САК срещу решението от 19.02.2009 г. по адм. д. № 860/2008 г. на Административен съд - Бургас, ХІІ състав, с което е отхвърлена жалбата му срещу обжалвания РА, потвърден с Решение № РД-10-146/14.05.2008 г. на директор Дирекция ОУИ гр. Б. при ЦУ на НАП и дружеството е осъдено да заплати разноски-юрисконсултско възнаграждение в размер на 479, 26 лв. </w:t>
        <w:tab/>
        <w:br/>
        <w:tab/>
        <w:t xml:space="preserve">В касационната жалба се поддържа неправилност и се моли отмяна на решението, по съображения изложени в жабата. По-конкретно счита за неправилно приложението на чл. 23, ал. 2, т. 10 ЗКПО отм. при констатации за липса на реално извършена доставка между жалбоподателя и "Дончев-ГД" ЕООД, защото тези констатации не отговарят на обхвата на правната норма - отказ да се признаят за разход получените от посоченото дружество услуги. АС като е приел за законосъобразен обжалвания РА, с който на касатора са определени допълнителни задължения за корпоративен данък за 2004 г. в размер на 6060, 60 лв. и лихви счита, че е постановил незаконосъобразно решение, което моли да се отмени. </w:t>
        <w:tab/>
        <w:br/>
        <w:tab/>
        <w:t xml:space="preserve">Ответникът - директор на Дирекция "ОУИ" - Бургас при ЦУ на НАП не е взел становище по жалбата. </w:t>
        <w:tab/>
        <w:br/>
        <w:tab/>
        <w:t xml:space="preserve">Прокурорът от Върховна административна прокуратура намира жалбата за неоснователна, по изложените в съдебно заседание съображения. </w:t>
        <w:tab/>
        <w:br/>
        <w:tab/>
        <w:t xml:space="preserve">Касационната жалба е постъпила в срока по чл. 211 АПК, но е НЕОСНОВАТЕЛНА. </w:t>
        <w:tab/>
        <w:br/>
        <w:tab/>
        <w:t xml:space="preserve">За да отхвърли жалбата на жалбоподателя срещу обжалвания РА, Административен съд - Бургас е приел, че жалбоподателят не е представил доказателства за реално извършена услуга от доставчика- "Дончев ГД" ЕООД с предмет СМР, поради което разходите по процесната доставка не може да се признаят като разходи, свързани с дейността му . </w:t>
        <w:tab/>
        <w:br/>
        <w:tab/>
        <w:t xml:space="preserve">В тежест на жалбоподателя е било да докаже, че разходите са действителни, че ф-рите са издадени от посочения в тях данъчен субект, който осъществява търговска дейност, води счетоводство и има ресурс за осъществяване на документираните доставки. Съгласно представения акт, обр. 19, съставен на 26.ХІ.2004 г. фактурирането разходи са извършени за заплащане на СМР на обект - х-л "Хризантема", като в акта като инвеститор е посочен "Х. Г." ООД, като главен изпълнител-жалбоподателят, а като подизпълнител "Дончев-ГД" ЕООД. Видно от съдържанието на акта конкретен изпълнител на описаните СМР е "Дончев-ГД" ЕООД и независимо от указаното на жалбоподателя, че негова е доказателствената тежест за установяване фактическото извършване на фактурираните СМР, доказателства не са представени. </w:t>
        <w:tab/>
        <w:br/>
        <w:tab/>
        <w:t xml:space="preserve">При това съдът е приел за правилно извършеното увеличение на финансовия резултат на жалбоподателя на основание чл. 14, ал. 1 ЗКПО отм. - сключване на сделки при условия, чието изпълнение води до отклонение на данъчното облагане. </w:t>
        <w:tab/>
        <w:br/>
        <w:tab/>
        <w:t xml:space="preserve">В тази връзка и с оглед на така приетото, съдът е определил точното правно основание за увеличаване на финансовия резултат - чл. 23, ал. 2, т. 13 ЗКПО отм. - финансовият резултат се увеличава с разходите, произтичащи от сделки съгласно Глава първа, раздел ІV от с. закон /а не правното основание по РА - чл. 23, ал. 2, т. 10/, за която неправилна квалификация на основанието за увеличаване на финансовия резултат, АС Бургас е приел, че не води до незаконосъобразност на РА, каквито възражения е правил жалбоподателят. Съдът се е позовал и на трайно установено съдебна практика.Постановеното решение е правилно. </w:t>
        <w:tab/>
        <w:br/>
        <w:tab/>
        <w:t xml:space="preserve">При положение, че касаторът, както в жалбата си, така и в съдебно заседание не прави други възражения, освен тези, свързани с променената правна квалификация от АС Бургас, послужила като основание за увеличаване на финансовия резултат в обжалвания РА, защото съдът е приел, че това е без значение за крайния резултат следва да се посочи, че възражението е неоснователно. Необореният фактически извод, че липсват доказателства за реално извършена услуга от посочения доставчик налага и правния извод, че плащането по процесната доставка не може да се признае за разходи на жалбоподателя, свързани с дейността му. Или след като не са представени доказателства, че "Дончев ГД", посочен в акта като подизпълнител, а от съдържанието на акта пък се установява, че е изпълнител разполага с персонал с подходяща квалификация и професионален опит и с необходимата техника за извършване на СМР, правилно на жалбоподателя е увеличен финансовият резултат за данъчни цели с тези разходи. </w:t>
        <w:tab/>
        <w:br/>
        <w:tab/>
        <w:t xml:space="preserve">Самата правна квалификация на увеличението на финансовия резултат по ал. 2 на чл. 23 ЗКПО отм. - по т. 10 или т. 13 - последната възприета от АС Бургас е без значение за крайния правен извод, защото необорените фактически данни по делото сочат, че се касае до сделка, чието изпълнение води до отклонение от данъчно облагане - чл. 14, ал. 1, което е основание за увеличаване на финансовия резултат с разходите, произтичащи от такива сделки по т. 13 на ал. 2 чл. 23 ЗКПО отм. . В тази връзка следва да се посочи, че правото на защита на жалбоподателя не е нарушено от неправилната правна квалификация на основанието за увеличаване на финансовия резултат по РА, освен което промяната на правната квалификация не води до незаконосъобразност на обжалвания РА. </w:t>
        <w:tab/>
        <w:br/>
        <w:tab/>
        <w:t xml:space="preserve">При този изход на делото разноски на страните не се дължат - ответникът по жалбата не се е представлявал пред касационната инстанция. </w:t>
        <w:tab/>
        <w:br/>
        <w:tab/>
        <w:t xml:space="preserve">Водим от горното и на основание чл. 221, ал. 2 АПК, Върховният административен съд, първо А отделение,РЕШИ : </w:t>
        <w:tab/>
        <w:br/>
        <w:tab/>
        <w:t xml:space="preserve">ОСТАВЯ В СИЛА решението от 19.02.2009 г. по адм. д. № 860/2008 г. на Административен съд - Бургас, ХІІ състав.Решението е окончателно.Вярно с оригинала,ПРЕДСЕДАТЕЛ:/п/ Б. К.секретар:ЧЛЕНОВЕ:/п/ А. Д./п/ Д. Ч.М.М.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