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№840/20.01.2009 по адм. д. №9718/2008 на ВАС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Производството е по реда на чл. 208 и сл. от Административнопроцесуалния кодекс (АПК). </w:t><w:tab/><w:br/><w:tab/><w:t xml:space="preserve">Образувано е по касационни жалби на Началника на РДНСК-Монтана и Ц. Т. Т. от гр. М. срещу Решение от 29.04.2008 г., постановено по адм. дело №129/2008 г. по описа на Административен съд гр. М., с което е отменена Заповед №ДК-02-М-04/15.02.2008 г. на Началника на РДНСК-Монтана, с която на основание чл. 225, ал. 1 от ЗУТ е наредено да се премахне незаконен строеж „метален навес”, изпълнен в УПИ ХІV, кв. 142 по плана на гр. М.. Твърди се, че обжалваното решение е неправилно и незаконосъобразно, като постановено при неправилно приложение на материалния закон – отменителни основания по чл. 209, т. 3 от АПК. Иска се отмяната му и постановяване на друго, с което жалбата срещу административния акт бъде отхвърлена. </w:t><w:tab/><w:br/><w:tab/><w:t xml:space="preserve">Ответникът по касационната жалба – С. Т. Г., чрез процесуалния си представител, ангажира становище за неоснователност на жалбите. </w:t><w:tab/><w:br/><w:tab/><w:t xml:space="preserve">Заинтересованите страни – С. Г. С. и К. Г. С., редовно призовани, не се явяват и представляват и не е ангажирано становище по жалбите. </w:t><w:tab/><w:br/><w:tab/><w:t xml:space="preserve">Представителят на Върховна адмнистративна прокуратура дава мотивирано заключение за основателност на касационната жалба. </w:t><w:tab/><w:br/><w:tab/><w:t xml:space="preserve">Върховният административен съд като прецени събраните по делото писмени доказателства и обсъди становищата на страните, намира жалбите за подадени в срока по чл. 211, ал. 1 АПК, от надлежни страни, с оглед на което са процесуално ДОПУСТИМИ. Разгледани по същество са ОСНОВАТЕЛНИ по следните съображения: </w:t><w:tab/><w:br/><w:tab/><w:t xml:space="preserve">С решението по цитираното дело Административен съд гр. М. е отменил Заповед №ДК-02-М-04/15.02.2008г. на Началника на РДНСК-Монтана, с която на основание чл. 225, ал. 1 от ЗУТ е наредено да се премахне незаконен строеж „метален навес”, изпълнен в УПИ ХІV, кв. 142 по плана на гр. М.. </w:t><w:tab/><w:br/><w:tab/><w:t xml:space="preserve">За да постанови този резултат първоинстанционният съд е приел, че Началника на РДНСК-Монтана не е изследвал служебно, каквото е задължението му в производството по чл. 225 от ЗУТ, наличието на търпимост при условията на & 16, ал. 1 от ПР ЗУТ, който е приложим. Крайният извод на съда е, че оспорената заповед е незаконосъобразна. </w:t><w:tab/><w:br/><w:tab/><w:t xml:space="preserve">Върховният административен съд, състав на седмо отделение намира, че при установените по делото релевантни факти, изводите на първоинстанционния съд са неправилни. </w:t><w:tab/><w:br/><w:tab/><w:t xml:space="preserve">Разпоредбата на § 16, ал. 1 от ПР на ЗУТ предвижда, че строежи, извършени до 07 април 1987 година, за които няма строителни книжа, но са били допустими по действащите подробни градоустройствени планове и по правилата и нормативите, действали по време на извършването им или съгласно Закона за устройство на територията, са търпими строежи и не подлежат на премахване и забрана за ползване. При анализ на текста е видно, че за да е търпим един обект по реда на цитираната разпоредба, е необходимо наличието на две предпоставки : строежът да е извършен до 07 април 1987 година и да е бил допустим или по действащите към момента на извършването му градоустройствени планове, правила и нормативи, или съгласно сега действащия закон. </w:t><w:tab/><w:br/><w:tab/><w:t xml:space="preserve">Законосъобразността на административния акт се преценява спрямо фактическите основания за издаването му. В заповедта си органът е посочил, че строежът е изграден през 1980г., в нарушение на чл. 55 от ЗТСУ отм. , действал към момента на извършване на строежа, а към настоящият момент в нарушение на чл. 148, ал. 1 и чл. 183, ал. 1 от ЗУТ. </w:t><w:tab/><w:br/><w:tab/><w:t xml:space="preserve">Съгласно разпоредбата на & 184 от ПЗР на ЗИД на ЗУТ, строежи, извършени незаконно до влизане в сила на този закон, могат да бъдат узаконени по искане на собственика, ако са допустими по разпоредбите, които са действали по времето, когато са извършени, или по действащите разпоредби. </w:t><w:tab/><w:br/><w:tab/><w:t xml:space="preserve">Не са съответни на доказателствата по делото изводите на съда, че Началника на РДНСК-Монтана не е изследвал служебно, каквото е задължението му в производството по чл. 225 от ЗУТ, наличието на търпимост при условията на & 16, ал. 1 от ПР ЗУТ. Административният акт съдържа подробни мотиви защо строежът – метален навес не е търпим – изграден е в нарушение на разпоредби, действащи както към момента на извършването му, така и към сега действащите такива. </w:t><w:tab/><w:br/><w:tab/><w:t xml:space="preserve">На следващо място следва да бъде отбелязано и че ответникът по касационните жалби не е установил изпълнение на задължителната процедура визирана в § 184 от ПЗР на ЗДИ на ЗУТ. </w:t><w:tab/><w:br/><w:tab/><w:t xml:space="preserve">При липсата на заявление (декларация) за узаконяване подадена по съответния законов ред и в срок по смисъла на посочената разпоредба и спазването на условието на § 16 от ПЗР на ЗУТ неправилно съдът е преценил, че заповедта на административния орган за премахване е незаконосъобразна още повече, че строежа не е търпим по смисъла на § 16 от ПЗР на ЗУТ. </w:t><w:tab/><w:br/><w:tab/><w:t xml:space="preserve">Административен съд гр. М. е допуснал неточно приложение на нормата на § 16 от ПЗР на ЗУТ и е постановил неправилно решение, което следва да бъде отменено. Вместо него следва да се постанови друго, с което жалбата против административния акт бъде отхвърлена като неоснователна. </w:t><w:tab/><w:br/><w:tab/><w:t xml:space="preserve">Водим от горното и на основание чл. 221, ал. 2, предл. 2-ро от АПК, Върховният административен съд, седмо отделениеРЕШИ:ОТМЕНЯ </w:t><w:tab/><w:br/><w:tab/><w:t xml:space="preserve">Решение от 29.04.2008 г., постановено по адм. дело №129/2008 г. по описа на Административен съд гр. М.И ВМЕСТО НЕГО ПОСТАНОВЯВА:ОТХВЪРЛЯ </w:t><w:tab/><w:br/><w:tab/><w:t xml:space="preserve">жалбата на С. Т. Г. от гр. М. срещу Заповед №ДК-02-М-04/15.02.2008 г. на Началника на РДНСК-Монтана.РЕШЕНИЕТОне подлежи на обжалване.Вярно с оригинала,ПРЕДСЕДАТЕЛ:/п/ Д. Д. </w:t><w:tab/><w:br/><w:tab/><w:t xml:space="preserve">секретар: </w:t><w:tab/><w:br/><w:tab/><w:t xml:space="preserve">ЧЛЕНОВЕ: </w:t><w:tab/><w:br/><w:tab/><w:t xml:space="preserve">/п/ Ю. К./п/ И. Р. </w:t><w:tab/><w:br/><w:tab/><w:t xml:space="preserve">И.Р. </w:t><w:tab/><w:br/><w:tab/><w:t xml:space="preserve"> 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