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№255/18.05.2010 по ч.гр.д. №239/2010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255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18.05.2010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ГК, ІІІ г. о. в закрито заседание на петнадесети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Богданова ч. гр. д.N 239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частна жалба на П. С. Д. от гр. Г. срещу определение от 25.02.2010 г. по гр. д. № 42/2010 г. на Габровския окръжен съд, с което е оставена без разглеждане подадената въззивна жалба и е прекратено производството по делото. Поддържа се, че неправилно въззивният съд е приел, че жалбата е оттеглена и последващата молба, с която се оттегля оттеглянето на жалбата, като подадена извън срока за обжалване не може да игнорира направеното валидно оттегляне.</w:t>
        <w:tab/>
        <w:br/>
        <w:tab/>
        <w:t xml:space="preserve"> </w:t>
        <w:tab/>
        <w:br/>
        <w:tab/>
        <w:t xml:space="preserve"> Ответната страна “П” О., гр. Г. не е подала писмен отговор на жалбата. Върховният касационен съд, състав на IIІ г. о. намира частната жалба за допустима като подадена в предвидения от закона срок, а разгледана по същество за основателна поради следните съображения:</w:t>
        <w:tab/>
        <w:br/>
        <w:tab/>
        <w:t xml:space="preserve"> </w:t>
        <w:tab/>
        <w:br/>
        <w:tab/>
        <w:t xml:space="preserve"> Действието по оттегляне на въззивната жалба представлява по своята същност разпореждане с предмета на спора. То е едностранно процесуално действие, което се предприема спрямо съда. Съгласно разпоредбата на чл. 296, ал. 2 ГПК решението срещу което подадената жалба е оттеглена влиза в сила от деня на влизане в сила на определението, с което се прекратява производството по делото, образувано по оттеглената жалба. До този момент делото е висящо пред съда сезиран с оттеглената жалба и не съществува законова забрана лицето, което е оттеглило жалбата да оттегли оттегляненото й, преди съдът да се е произнесъл по него. В настоящия случай жалбоподателят е оттеглил молбата, с която процесуалният му представител е оттеглил въззивната жалба с молба от 12.01.2010 г., т. е. преди провеждане на публичното заседание насрочено на 25.02.2010 г. за разглеждане на подадената от него въззивна жалба, в което съдът е прекратил производството по делото. Тъй като въззивната жалба е подадена в срок, същата ще следва да бъде разгледана от въззивния съд до който е адресирана. Обжалваното определение, с което е прекратено производството по делото, поради оттегляне на въззивната жалба и жалбоподателя е осъден да заплати разноски на ответната страна, като неправилно ще следва да се отмени, а делото върне на същия съд за продължаване на съдопроизводствените действия по подадената въззивна жалба.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 от 25.02.2010 г. по гр. д. № 42/2010 г. на Габровския окръжен съд.</w:t>
        <w:tab/>
        <w:br/>
        <w:tab/>
        <w:t xml:space="preserve"> </w:t>
        <w:tab/>
        <w:br/>
        <w:tab/>
        <w:t xml:space="preserve"> Връща делото на същия съд за продължаване на съдопроизводствените действия по подадената от П. С. Д. въззивна жалба срещу решение № 478/9.11.2009 г. по гр. д. № 1136/2009 г. на Габровския районен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