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№221/23.04.2010 по ч.гр.д. №228/2010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w:tab/>
        <w:br/>
        <w:tab/>
        <w:t xml:space="preserve"> </w:t>
        <w:tab/>
        <w:br/>
        <w:tab/>
        <w:t xml:space="preserve">№221</w:t>
        <w:tab/>
        <w:br/>
        <w:tab/>
        <w:t xml:space="preserve"> </w:t>
        <w:tab/>
        <w:br/>
        <w:tab/>
        <w:t xml:space="preserve"/>
        <w:tab/>
        <w:br/>
        <w:tab/>
        <w:t xml:space="preserve"> </w:t>
        <w:tab/>
        <w:br/>
        <w:tab/>
        <w:t xml:space="preserve">София, 23.04. 2010 г.</w:t>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трето гражданско отделение в закрито заседание на 19 април две хиляди и десета година в състав:</w:t>
        <w:tab/>
        <w:br/>
        <w:tab/>
        <w:t xml:space="preserve"> </w:t>
        <w:tab/>
        <w:br/>
        <w:tab/>
        <w:t xml:space="preserve"/>
        <w:tab/>
        <w:br/>
        <w:tab/>
        <w:t xml:space="preserve"> </w:t>
        <w:tab/>
        <w:br/>
        <w:tab/>
        <w:t xml:space="preserve">ПРЕДСЕДАТЕЛ: Капка Юстиниянова</w:t>
        <w:tab/>
        <w:br/>
        <w:tab/>
        <w:t xml:space="preserve"> </w:t>
        <w:tab/>
        <w:br/>
        <w:tab/>
        <w:t xml:space="preserve"> ЧЛЕНОВЕ: Любка Богданова</w:t>
        <w:tab/>
        <w:br/>
        <w:tab/>
        <w:t xml:space="preserve"> </w:t>
        <w:tab/>
        <w:br/>
        <w:tab/>
        <w:t xml:space="preserve"> Светла Димитрова</w:t>
        <w:tab/>
        <w:br/>
        <w:tab/>
        <w:t xml:space="preserve"> </w:t>
        <w:tab/>
        <w:br/>
        <w:tab/>
        <w:t xml:space="preserve"/>
        <w:tab/>
        <w:br/>
        <w:tab/>
        <w:t xml:space="preserve"> </w:t>
        <w:tab/>
        <w:br/>
        <w:tab/>
        <w:t xml:space="preserve">като разгледа докладваното от съдията Капка Юстиниянова </w:t>
        <w:tab/>
        <w:br/>
        <w:tab/>
        <w:t xml:space="preserve"> </w:t>
        <w:tab/>
        <w:br/>
        <w:tab/>
        <w:t xml:space="preserve">ч. гр. д. № 228/2010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 </w:t>
        <w:tab/>
        <w:br/>
        <w:tab/>
        <w:t xml:space="preserve"> </w:t>
        <w:tab/>
        <w:br/>
        <w:tab/>
        <w:t xml:space="preserve"/>
        <w:tab/>
        <w:br/>
        <w:tab/>
        <w:t xml:space="preserve"> </w:t>
        <w:tab/>
        <w:br/>
        <w:tab/>
        <w:t xml:space="preserve">Образувано е по частна жалба на Г. И. Ц. против определение от 01.03.2010 год. по вгр. дело № 2337/2009 год. на Софийски градски съд, с което на основание чл. 229, ал. 1, т. 4 ГПК производството по делото е спряно до приключване на вгр. дело № 7940/2009 год. на Софийски градски съд.</w:t>
        <w:tab/>
        <w:br/>
        <w:tab/>
        <w:t xml:space="preserve"> </w:t>
        <w:tab/>
        <w:br/>
        <w:tab/>
        <w:t xml:space="preserve">Жалбоподателката моли да се отмени обжалваното определение, като незаконосъобразно.</w:t>
        <w:tab/>
        <w:br/>
        <w:tab/>
        <w:t xml:space="preserve"> </w:t>
        <w:tab/>
        <w:br/>
        <w:tab/>
        <w:t xml:space="preserve">Ответникът Н. Т. М. в писмен отговор оспорва основателността на частната жалба.</w:t>
        <w:tab/>
        <w:br/>
        <w:tab/>
        <w:t xml:space="preserve"> </w:t>
        <w:tab/>
        <w:br/>
        <w:tab/>
        <w:t xml:space="preserve">Върховният касационен съд, състав на трето г. о., разгледа частната жалба и провери определението, чиято отмяна се иска.</w:t>
        <w:tab/>
        <w:br/>
        <w:tab/>
        <w:t xml:space="preserve"> </w:t>
        <w:tab/>
        <w:br/>
        <w:tab/>
        <w:t xml:space="preserve">Частната жалба е подадена в срока по чл. 275, ал. 1 ГПК и е процесуално допустима.</w:t>
        <w:tab/>
        <w:br/>
        <w:tab/>
        <w:t xml:space="preserve"> </w:t>
        <w:tab/>
        <w:br/>
        <w:tab/>
        <w:t xml:space="preserve">Разгледана по същество частната жалба е основателна.</w:t>
        <w:tab/>
        <w:br/>
        <w:tab/>
        <w:t xml:space="preserve"> </w:t>
        <w:tab/>
        <w:br/>
        <w:tab/>
        <w:t xml:space="preserve">Съдът спрял въззивното производството образувано по жалба на Н. М. по уважен иск на бившата съпруга Г с правно основание чл. 72 СК отм., по който първоинстанционният съд е заместил съгласието на бащата за издаване паспорт на малолетното дете К за пътува извън границите на България, до приключване на въззивното производство по вгр. дело № 7940/2009 год. на Софийски градски съд по иск на бащата с правно основание чл. 106, ал. 5 СК отм. за промяна на родителските права. Съдът не е изложил мотиви за наличие на преюдициалност на едното дело спрямо спряно дело, а само се е позовал на представено съдебно удостоверение от 21.01.2010 год. на Софийски градски съд по в. гр. дело № 7940/2009 год.</w:t>
        <w:tab/>
        <w:br/>
        <w:tab/>
        <w:t xml:space="preserve"> </w:t>
        <w:tab/>
        <w:br/>
        <w:tab/>
        <w:t xml:space="preserve">Определението е неправилно.</w:t>
        <w:tab/>
        <w:br/>
        <w:tab/>
        <w:t xml:space="preserve"> </w:t>
        <w:tab/>
        <w:br/>
        <w:tab/>
        <w:t xml:space="preserve">Съдът е спрял производството по делото по иск на майката с правно основание чл. 72 СК отм. с предмет - да се издаде задграничен паспорт на малолетното дете, като се замести съгласието на бащата. Производството по делото е спряно, с оглед висящ спор между родителите на детето за изменение на родителските права по чл. 106, ал. 5 СК отм. по иск на бащата.</w:t>
        <w:tab/>
        <w:br/>
        <w:tab/>
        <w:t xml:space="preserve"> </w:t>
        <w:tab/>
        <w:br/>
        <w:tab/>
        <w:t xml:space="preserve">Според чл. 229, ал. 1, т. 4 ГПК, съдът спира производството, когато в същия или друг съд се разглежда дело, решението по което ще има значение за правилното решаване на спора по спряното дело, т. е. спирането се налага поради връзка между делата - преюдициалност на едното дело спрямо другото. </w:t>
        <w:tab/>
        <w:br/>
        <w:tab/>
        <w:t xml:space="preserve"> </w:t>
        <w:tab/>
        <w:br/>
        <w:tab/>
        <w:t xml:space="preserve">В случая тава връзка между делата няма. Спряното дело касае преодоляване по съдебен път на разногласие между родителите по въпрос, по който законът изисква съвместно задължително упражняване на родителските права от двамата родители (чл. 45 ЗБДС). За упражняването на този иск е без значение дали родителите са в брак, съвместно живеещи или разведени. В този смисъл, разрешаването на спора по чл. 106, ал. 5 СК отм., е без значение за правилното решаване на спор по настоящето дело. Достатъчно е между родителите да е възникнал спор, прераснал в непреодолимо разногласие, по извършването на едно правно действия, отнасящо се до личността на малолетното или непълнолетно дете, за което законът изисква съгласието на двамата родители, за да се предяви иска от единия родител спрямо другия родител и спора да се разреши по реда на съдебното администриране на гражданскоправни отношения. По този ред съдът разполага с оперативна самостоятелност да даде целесъобразна уредба на съответните отношения, ръководен от принципа за защита правата и интересите на детето.</w:t>
        <w:tab/>
        <w:br/>
        <w:tab/>
        <w:t xml:space="preserve"> </w:t>
        <w:tab/>
        <w:br/>
        <w:tab/>
        <w:t xml:space="preserve">Като незаконосъобразно, обжалваното определение ще следва да се отмени и делото се върне на въззивния съд за понататъшни процесуални действия по разглеждане въззивната жалба на Н. Т. М..</w:t>
        <w:tab/>
        <w:br/>
        <w:tab/>
        <w:t xml:space="preserve"> </w:t>
        <w:tab/>
        <w:br/>
        <w:tab/>
        <w:t xml:space="preserve">Воден от изложеното, Върховният касационен съд, състав на трето г. о.</w:t>
        <w:tab/>
        <w:br/>
        <w:tab/>
        <w:t xml:space="preserve"> </w:t>
        <w:tab/>
        <w:br/>
        <w:tab/>
        <w:t xml:space="preserve"/>
        <w:tab/>
        <w:br/>
        <w:tab/>
        <w:t xml:space="preserve"> </w:t>
        <w:tab/>
        <w:br/>
        <w:tab/>
        <w:t xml:space="preserve"> ОПРЕДЕЛИ</w:t>
        <w:tab/>
        <w:br/>
        <w:tab/>
        <w:t xml:space="preserve"> </w:t>
        <w:tab/>
        <w:br/>
        <w:tab/>
        <w:t xml:space="preserve"/>
        <w:tab/>
        <w:br/>
        <w:tab/>
        <w:t xml:space="preserve"> </w:t>
        <w:tab/>
        <w:br/>
        <w:tab/>
        <w:t xml:space="preserve">ОТМЕНЯВА определение от 01.03.2010 год. по гр. д. № 2337/2009 год. на Софийски градски съд, с което на основание чл. 229, ал. 1, т. 4 ГПК е спряно производството по делото.</w:t>
        <w:tab/>
        <w:br/>
        <w:tab/>
        <w:t xml:space="preserve"> </w:t>
        <w:tab/>
        <w:br/>
        <w:tab/>
        <w:t xml:space="preserve">ВРЪЩА делото на Софийски градски съд за понататъшни процесуални действие.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