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№84/13.04.2010 по гр. д. №137/2010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№ 84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гр.София, 13.04.2010 г.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Върховният касационен съд на Република България, Трето гражданско отделение в състав: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Председател: Жива Декова</w:t>
        <w:tab/>
        <w:br/>
        <w:tab/>
        <w:t xml:space="preserve"> </w:t>
        <w:tab/>
        <w:br/>
        <w:tab/>
        <w:t xml:space="preserve"> Членове: Олга Керелска</w:t>
        <w:tab/>
        <w:br/>
        <w:tab/>
        <w:t xml:space="preserve"> </w:t>
        <w:tab/>
        <w:br/>
        <w:tab/>
        <w:t xml:space="preserve"> Ерик Василев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като разгледа докладваното от съдия Ерик Василев гражданско дело № 137 по описа за 2010 година,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288 ГПК.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Образувано е по касационна жалба на Ж. „Е”, гр. С. срещу решение от 28.07.2009г. по гр. д. № 847/2008 г., на Софийски градски съд, с което се оставя в сила решение от 18.01.2008 г. по гр. д. № 14050/2006 г., на Софийски районен съд и е уважен предявеният от Р. А. Ц. срещу Ж. „Е”, гр. С. иск да се обяви за нищожно изявлението в молба от 12.02.2004 г., за освобождаването й от членство, както и да се прогласи за нищожно решение по т. 5 от протокол № 31 от 24.02.2004 г. на Общото събрание на Ж. „Е”, с което за член-кооператор е приет Й. Ц. А. Въззивният съд е приел, че предявените искове са допустими, а ищцата има правен интерес да се установи нищожността на писмено изявление от нейно име за напускане на жилищностроителната кооперация и взетото в тази връзка решение от общото събрание за приемането на Й. Ц. А. за член-кооператор. Съобразявайки заключението на вещо лице съдът е приел за безспорно, че молбата на ищцата от 12.02.2004 г. за освобождаването й от членство не е подписана от нея и е прогласил нищожността на това изявление. Възражението ответника срещу активната легитимация на ищцата е отхвърлено като неоснователно, а взетото решение на Общото събрание на Ж. за приемане на нов член-кооператор на мястото на ищцата е прогласено за нищожно, на основание чл. 30, т. 2 от Закона за жилищностроителните кооперации (ЗЖ. ).</w:t>
        <w:tab/>
        <w:br/>
        <w:tab/>
        <w:t xml:space="preserve"> </w:t>
        <w:tab/>
        <w:br/>
        <w:tab/>
        <w:t xml:space="preserve">Върховния касационен съд, състав на Трето гражданско отделение констатира, че в особеното производство по реда на 40 от ЗЖ., изрично се изключва касационната проверка на решението на въззивния съд, с оглед на което подадена касационна жалба следва да се остави без разглеждане. Производството, във връзка с искането да се признае за установено, че взетото от общото събрание на Ж. решение е в нарушение на закона и устава на кооперацията е двуинстанционно (чл. 42, ал. 1 от ЗЖ. ). Без значение е обстоятелството, че съображенията изложени в обстоятелствената част на исковата молба са свързани с нарушение на закона, чиято последица е нищожност на решението, на основание чл. 30 от ЗЖ., тъй като решенията на жилищностроителните кооперации могат да се атакуват само по реда на особеното производство и в сроковете по 40 от ЗЖ., които са специални по отношение на чл. 26 от ЗЗД. </w:t>
        <w:tab/>
        <w:br/>
        <w:tab/>
        <w:t xml:space="preserve"> </w:t>
        <w:tab/>
        <w:br/>
        <w:tab/>
        <w:t xml:space="preserve">На касационно обжалване пред Върховния касационен съд подлежат въззивните решения, когато съдът се е произнесъл по материалноправен или процесуалноправен въпрос, освен при случаите, в които ограничаването до касационно обжалване е по силата на закона. Решението на въззивния съд изрично е изключено от касационната проверка на Върховния касационен съд, във връзка с допустимостта до касационно обжалване, при условията на чл. 280, ал. 1 ГПК, поради което това решение е окончателно.</w:t>
        <w:tab/>
        <w:br/>
        <w:tab/>
        <w:t xml:space="preserve"> </w:t>
        <w:tab/>
        <w:br/>
        <w:tab/>
        <w:t xml:space="preserve">Обжалваното въззивно решение в частта, в която съдът се е произнесъл по предявения иск за нищожност на едностранното волеизявление от името на ищцата в молба от 12.02.2004 г., с което се иска прекратяване на членството й в Ж. „Е”, гр. С. подлежи на касационно обжалване. </w:t>
        <w:tab/>
        <w:br/>
        <w:tab/>
        <w:t xml:space="preserve"> </w:t>
        <w:tab/>
        <w:br/>
        <w:tab/>
        <w:t xml:space="preserve">Касационната жалба на Ж. „Е”, гр. С. срещу решение от 28.07.2009г. по гр. д. № 847/2008 г., на Софийски градски съд е подадена в срок от легитимирана страна в срока по чл. 283 от ГПК, поради което е редовна и допустима. В нея се съдържат оплаквания за нарушение на материалния и процесуалния закон и необоснованост, към която е представено изложение на основанията за допускане на касационно обжалване по чл. 280, ал. 1, т. 1 ГПК. </w:t>
        <w:tab/>
        <w:br/>
        <w:tab/>
        <w:t xml:space="preserve"> </w:t>
        <w:tab/>
        <w:br/>
        <w:tab/>
        <w:t xml:space="preserve">Върховният касационен съд, състав на Трето гражданско отделение намира, че не са налице основания за допустимост по чл. 280, ал. 1, т. 1 ГПК, тъй като поставеният материалноправен въпрос макар и от значение за изхода на делото, във връзка с прилагане на института за недействителност на правните сделки в случаите на чл. 44 ЗЗД, не е разрешен в противоречие с практиката на Върховния касационен съд и в този смисъл не е от значение за точното прилагане на закона и за развитието на правото. В случая, едностранното изявление от името на ищцата прекратява правата й на член-кооператор, поради което тя има правен интерес да се установи, че молбата от 12.02.2004 г., с което се иска да бъде освободена от членство в Ж. „Е”, гр. С. няма правен ефект, в който случай са приложими правилата за недействителност на договорите, съгласно чл. 44 ЗЗД.</w:t>
        <w:tab/>
        <w:br/>
        <w:tab/>
        <w:t xml:space="preserve"> </w:t>
        <w:tab/>
        <w:br/>
        <w:tab/>
        <w:t xml:space="preserve">Приложените съдебни актове не са задължителни за съдилищата постановления на Пленум на Върховния съд, тълкувателни решения на Общото събрание на гражданската и/или търговската колегии на Върховния касационен съд или решения по чл. 290 ГПК, по смисъла на ТР № 1 от 19.02.2010 г., на ОСГТК на ВКС, т. 2, поради което повдигнатите въпроси не са разрешени в отклонение от практиката на Върховния касационен съд. </w:t>
        <w:tab/>
        <w:br/>
        <w:tab/>
        <w:t xml:space="preserve"> </w:t>
        <w:tab/>
        <w:br/>
        <w:tab/>
        <w:t xml:space="preserve">Воден от изложеното Върховният касационен съд, състав на Трето гражданско отделение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ОСТАВЯ БЕЗ РАЗГЛЕЖДАНЕ касационната жалба на Ж. „Е”, гр. С. срещу решение от 28.07.2009г. по гр. д. № 847/2008 г., на Софийски градски съд, в частта, в която съдът се е произнесъл по иск с правно основание чл. 30, т. 2 от ЗЖСК.</w:t>
        <w:tab/>
        <w:br/>
        <w:tab/>
        <w:t xml:space="preserve"> </w:t>
        <w:tab/>
        <w:br/>
        <w:tab/>
        <w:t xml:space="preserve">НЕ ДОПУСКА касационно обжалване на решение от 28.07.2009г. по гр. д. № 847/2008 г., на Софийски градски съд в останалата част.</w:t>
        <w:tab/>
        <w:br/>
        <w:tab/>
        <w:t xml:space="preserve"> </w:t>
        <w:tab/>
        <w:br/>
        <w:tab/>
        <w:t xml:space="preserve">Да се издаде препис от определението на жалбоподателя.</w:t>
        <w:tab/>
        <w:br/>
        <w:tab/>
        <w:t xml:space="preserve"> </w:t>
        <w:tab/>
        <w:br/>
        <w:tab/>
        <w:t xml:space="preserve">Определението в частта, в която се оставя без разглеждане касационната жалба може да се обжалва пред друг състав на Върховния касационен съд в едноседмичен срок от връчването му на жалбоподателя.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2.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