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№2006/16.07.2024 по търг. д. №1315/2024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2006 [населено място], 16.07.2024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шестнадесети юли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Христова т. д. №1315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Постъпило е искане от касатора „Пловдивска консерва“ АД за превеждане по посочената банкова сметка на недължимо внесена по сметка на ВКС държавна такса в размер на 1 096 лева за касационно обжалване на решение №37 от 26.02.2024г. по в. гр. д. №15/2024г. по описа на Апелативен съд - Пловдив.</w:t>
        <w:tab/>
        <w:br/>
        <w:tab/>
        <w:t xml:space="preserve"/>
        <w:tab/>
        <w:br/>
        <w:tab/>
        <w:t xml:space="preserve">Върховният касационен съд, ТК, състав на Първо отделение, като взе предвид доводите на страните и данните по делото, намира за установено следното:</w:t>
        <w:tab/>
        <w:br/>
        <w:tab/>
        <w:t xml:space="preserve"/>
        <w:tab/>
        <w:br/>
        <w:tab/>
        <w:t xml:space="preserve"> Производството е образувано по касационна жалба от „Пловдивска консерва“ АД срещу решение №37 от 26.02.2024г. по в. гр. д. №15/2024г. по описа на Апелативен съд - Пловдив. Към касационната жалба е приложен платежен документ за внесена по сметка на ВКС държавна такса в размер на 30 лева.</w:t>
        <w:tab/>
        <w:br/>
        <w:tab/>
        <w:t xml:space="preserve"/>
        <w:tab/>
        <w:br/>
        <w:tab/>
        <w:t xml:space="preserve">Съдът констатира, че касаторът на 16.04.2024г. е внесъл по сметка на ВКС и сумата 1 096 лева държавна такса за касационна жалба срещу решението по в. гр. д. №15/2024г. на ПАС, която е недължимо платена.</w:t>
        <w:tab/>
        <w:br/>
        <w:tab/>
        <w:t xml:space="preserve"/>
        <w:tab/>
        <w:br/>
        <w:tab/>
        <w:t xml:space="preserve">Предвид гореизложеното искането за възстановяване на надължимо внесена държавна такса в размер на 1 096 лева е основателно и следва да бъде уважено. </w:t>
        <w:tab/>
        <w:br/>
        <w:tab/>
        <w:t xml:space="preserve"/>
        <w:tab/>
        <w:br/>
        <w:tab/>
        <w:t xml:space="preserve"> Така мотивиран, Върховен касационен съд на Република България, Търговска колегия, състав на Първо отделение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 ОСВОБОЖДАВА сумата 1 096 лева, внесена без основание от „Пловдивска консерва“ АД, ЕИК[ЕИК] по сметка на ВКС, като тази сума да се преведе по посочената банкова сметка в молба вх.№11796 от 05.07.2024г.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