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№3465/27.12.2024 по търг. д. №1325/2024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3465</w:t>
        <w:tab/>
        <w:br/>
        <w:tab/>
        <w:t xml:space="preserve"/>
        <w:tab/>
        <w:br/>
        <w:tab/>
        <w:t xml:space="preserve"> гр. София, 20.12.2024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5-ТИ СЪСТАВ, в закрито заседание на двадесет и шести ноември през две хиляди двадесет и четвърта година в следния състав: Председател:Росица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Анна Ненова Касационно търговско дело № 20248002901325 по описа за 2024 година</w:t>
        <w:tab/>
        <w:br/>
        <w:tab/>
        <w:t xml:space="preserve"/>
        <w:tab/>
        <w:br/>
        <w:tab/>
        <w:t xml:space="preserve"> и за да се произнесе, взе предвид следното:</w:t>
        <w:tab/>
        <w:br/>
        <w:tab/>
        <w:t xml:space="preserve"/>
        <w:tab/>
        <w:br/>
        <w:tab/>
        <w:t xml:space="preserve">По делото е било насрочено закрито съдебно заседание по чл. 288 от ГПК на 14.11.2024г. С разпореждане № 42 от 14.11.2024г. на заместник на председателя на Върховния касационен съд и ръководител на Търговска колегия е постановено насрочените за закрито заседание на 14.11.2024г. дела да бъдат разгледани в състав със съдия Мария Бойчева вместо съдия Ивайло Младенов. Това налага пренасрочване на делото, като закритото заседание по него се проведе на 26.11.2024г.</w:t>
        <w:tab/>
        <w:br/>
        <w:tab/>
        <w:t xml:space="preserve"/>
        <w:tab/>
        <w:br/>
        <w:tab/>
        <w:t xml:space="preserve"> Воден от горното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ПРЕНАСРОЧВА т. д. № 1325/2024г. по описа на Върховен касационен съд, Търговска колегия, Първо отделение, 5 състав, в закрито заседание по чл. 288 от ГПК на 26.11.2024г. от 14.00 часа.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