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1743/ 12.04.2011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1743/11г.</w:t>
        <w:tab/>
        <w:br/>
        <w:tab/>
        <w:t xml:space="preserve">София,16.01.2012г.</w:t>
        <w:tab/>
        <w:br/>
        <w:tab/>
        <w:t xml:space="preserve">Комисията за защита на личните данни (КЗЛД) в състав: Председател: Венета Шопова и членове: Красимир Димитров, Мария Матева и Валентин Енев, на редовно заседание, проведено на 21.12.2011г., на основание чл.10, ал.1, т.7 от Закона за защита на личните данни (ЗЗЛД) и във връзка с изискването на чл. 27, ал. 2 от АПК към административните органи за проверка на предпоставките за допустимост на искането, разгледа по допустимост жалба с вх. № 1743/12.04.2011г., подадена от Д.Ф.Д. и М.Г.Х., в качеството им на представляващи „М.Д.-М.Г.” ООД, срещу „РУМ С.” ЕООД</w:t>
        <w:tab/>
        <w:br/>
        <w:tab/>
        <w:t xml:space="preserve">Жалбоподателите уведомяват, че на 05.04.2011г. са установили, че на витрината на ползваното от тях помещение – магазин номер 39, находящо се в търговски център „РУМ М.2”, са разлепени известия, адресирани до представляваната от тях фирма.</w:t>
        <w:tab/>
        <w:br/>
        <w:tab/>
        <w:t xml:space="preserve">Сочи се, че в съобщенията освен наименованието на фирмата са изписани трите имена и ЕГН –тата на жалбоподателите.</w:t>
        <w:tab/>
        <w:br/>
        <w:tab/>
        <w:t xml:space="preserve">Предвид горното госпожа Д.Ф.Д. и господин М.Г.Х. считат, че личните им данни са обработени неправомерно от „РУМ С.” ЕООД и молят Комисията да извърши проверка и при установяване на нарушение, да наложи административно наказание на администратора на лични данни.</w:t>
        <w:tab/>
        <w:br/>
        <w:tab/>
        <w:t xml:space="preserve">Към жалбата са приложени 5 броя снимки на известия до фирма „М.Д.-М.Г.” ООД, за които се твърди, че са разлепени на витрината на магазин номер 39, находящ се в Търговски център „РУМ М.2”.</w:t>
        <w:tab/>
        <w:br/>
        <w:tab/>
        <w:t xml:space="preserve">С писмо рег. № 1743/11/20.05.2011г. на Председателя на КЗЛД от „РУМ С.” ЕООД е изискано предоставяне на писмено становище, ведно с относимите доказателства, по фактите и обстоятелствата, описани в жалба рег. №1743/12.04.2011г.</w:t>
        <w:tab/>
        <w:br/>
        <w:tab/>
        <w:t xml:space="preserve">С писмо рег. № 1743/11/30.05.2011г. от „РУМ С.” ЕООД информират, че дружеството извършва комуналното обслужване на търговския център и с фирма „М.Д.-М.Г.” ООД има сключен договор именно за комунално обслужване.</w:t>
        <w:tab/>
        <w:br/>
        <w:tab/>
        <w:t xml:space="preserve">В становището се сочи, че фирма „М.Д.-М.Г.” ООД, представлявано от жалбоподателите е било наемател на търговско помещение № 39 в търговски център „РУМ М.2”, чийто собственик е, посочения само по име. господин П.</w:t>
        <w:tab/>
        <w:br/>
        <w:tab/>
        <w:t xml:space="preserve">Изяснява се, че „РУМ С.” ЕООД не се намира в наемни отношения с фирма „М.Д.-М.Г.” ООД.</w:t>
        <w:tab/>
        <w:br/>
        <w:tab/>
        <w:t xml:space="preserve">От „РУМ С.” ЕООД уведомяват, че през 2010г. „М.Д.-М.Г.” ООД престава да плаща задълженията си към тях.</w:t>
        <w:tab/>
        <w:br/>
        <w:tab/>
        <w:t xml:space="preserve">Във връзка с натрупаните задължения, дружеството периодично връчва типови уведомителни писма към „М.Д.-М.Г.” ООД, в които освен името на фирмата липсват лични данни.</w:t>
        <w:tab/>
        <w:br/>
        <w:tab/>
        <w:t xml:space="preserve">Обръща се внимание, че на 15.04.2011г. жалбоподателите напускат търговския център, без да погасят задълженията си към „РУМ С.” ЕООД и дружеството предприема мерки за събиране на вземанията си по съдебен ред.</w:t>
        <w:tab/>
        <w:br/>
        <w:tab/>
        <w:t xml:space="preserve">Към становището са приложени заверени копия от уведомителни писма до „М.Д.-М.Г.” ООД за заплащане на дължими суми за комунално обслужване на търговско помещение № 39 в търговски център „РУМ М.2”.</w:t>
        <w:tab/>
        <w:br/>
        <w:tab/>
        <w:t xml:space="preserve">На 12.08.2011г., при запознаване с административната преписка по жалба рег. №1743/12.04.2011г.( Протокол рег. № 1743/11/12.08.2011г.), госпожа Д.Ф.Д. и господин М.Г.Х. са уведомени, че следва да предоставят информация за собственика на помещението, отдавано им под наем в рамките на търговски център „РУМ М.2”, както и заверено копие от договора си за наем.</w:t>
        <w:tab/>
        <w:br/>
        <w:tab/>
        <w:t xml:space="preserve">Изискано е уточняване на качеството, в което жалбоподателите са сключили договора си за наем и представяне на доказателства, индивидуализиращи лицето, за което твърдят, че е обработило личните им данни, залепяйки, описаните в жалбата съобщения.</w:t>
        <w:tab/>
        <w:br/>
        <w:tab/>
        <w:t xml:space="preserve">Същото е указано на госпожа Д.Ф.Д. и господин М.Г.Х. и с писмо рег. №1743/11/09.09.2011г. на Председателя на КЗЛД.</w:t>
        <w:tab/>
        <w:br/>
        <w:tab/>
        <w:t xml:space="preserve">Въпреки, че е изпратено на адреса за контакти, посочен от жалбоподателите, писмото се връща в КЗЛД, в цялост, с отбелязване, че не е потърсено от получателя.</w:t>
        <w:tab/>
        <w:br/>
        <w:tab/>
        <w:t xml:space="preserve">На основание чл.61, ал.3 от Административно-процесуалния кодекс до госпожа Д.Ф.Д. и господин М.Г.Х. е изготвено съобщение, с което им се указва, че с оглед хода на административното производство, образувано по жалба № 1743/12.04.2011г. е нужно да депозират информация относно собственика на помещението, отдавано им под наем и да предоставят заверено копие от договора за наем за ползваното от тях помещение в рамките на търговски център „РУМ М.2”.</w:t>
        <w:tab/>
        <w:br/>
        <w:tab/>
        <w:t xml:space="preserve">В съобщението е посочено, че жалбоподателите следва да уточнят дали са сключили наемния си договор като физически лица или като представляващи търговското си дружество, както и да представят доказателства, индивидуализиращи лицето, за което твърдят, че е обработило личните им данни.</w:t>
        <w:tab/>
        <w:br/>
        <w:tab/>
        <w:t xml:space="preserve">Съобщението, с рег. № 1743/11/05.12.2011г., е поставено на информационното табло и е публикувано на сайта на КЗЛД на 06.12.2011г., но информацията, изискана от жалбоподателите не е получена.</w:t>
        <w:tab/>
        <w:br/>
        <w:tab/>
        <w:t xml:space="preserve">В чл.30, ал.1 от Правилника за дейността на Комисията за защита на личните данни и на нейната администрация (ПДКЗЛДНА) са определени реквизитите, които трябва да съдържа жалбата, с която физическите лица сезират Комисията за нарушение на правата им по ЗЗЛД.</w:t>
        <w:tab/>
        <w:br/>
        <w:tab/>
        <w:t xml:space="preserve">В жалба рег. № 1743/12.04.2011г. е посочено, че е подадена от госпожа Д.Ф.Д. и господин М.Г.Х. в качеството им на представляващи „М.Д.-М.Г.” ООД и впоследствие жалбоподателите не уточняват дали са подали жалбата в лично качество или в качеството им на представляващи „М.Д.-М.Г.” ООД.</w:t>
        <w:tab/>
        <w:br/>
        <w:tab/>
        <w:t xml:space="preserve">Не са приложени доказателства в подкрепа на твърденията на жалбоподателите, че личните им данни са обработени от „РУМ С.” ЕООД чрез разлепването на съобщения до представляваната от тях фирма.</w:t>
        <w:tab/>
        <w:br/>
        <w:tab/>
        <w:t xml:space="preserve">От копията на известията до„М.Д.-М.Г.” ООД, приложени към жалба рег. №1743/12.04.2011г. не може да се установи от кого изхождат.</w:t>
        <w:tab/>
        <w:br/>
        <w:tab/>
        <w:t xml:space="preserve">Жалбоподателите не предоставят информация за собственика на помещението, отдавано им под наем, нито представят заверено копие от договора за наем на ползваното от тях помещение в рамките на търговски център „РУМ М.2”.</w:t>
        <w:tab/>
        <w:br/>
        <w:tab/>
        <w:t xml:space="preserve">ЗЗЛД защитава физическите лица при обработване на данните им от лица, имащи качеството администратор на лични данни по смисъла на чл.3, ал.1 от ЗЗЛД и е неприложим при обработване на лични данни, извършвано от физически лица за техни лични или домашни дейности.</w:t>
        <w:tab/>
        <w:br/>
        <w:tab/>
        <w:t xml:space="preserve">Същевременно, жалбоподателите не правят исканите уточнения, нито депозират относимите към предмета на жалбата доказателства, въпреки задължението си за съдействие на административния орган с оглед защита на интересите им.</w:t>
        <w:tab/>
        <w:br/>
        <w:tab/>
        <w:t xml:space="preserve">С оглед гореизложеното, на основание чл. 38, ал.1 от ПДКЗЛДНА, Комисията за защита на личните данни</w:t>
        <w:tab/>
        <w:br/>
        <w:tab/>
        <w:t xml:space="preserve">РЕШИ:</w:t>
        <w:tab/>
        <w:br/>
        <w:tab/>
        <w:t xml:space="preserve">Обявява жалба рег. № 1743/12.04.2011г., подадена от Д.Ф.Д. и М.Г.Х., в качеството им на представляващи „М.Д.-М.Г.” ООД, срещу „РУМ С.” ЕООД за недопустима, оставя я без разглеждане и прекратява административното производство, образувано по нея.</w:t>
        <w:tab/>
        <w:br/>
        <w:tab/>
        <w:t xml:space="preserve">Решението да се съобщи на заинтересованите лица по реда на АПК.</w:t>
        <w:tab/>
        <w:br/>
        <w:tab/>
        <w:t xml:space="preserve">Настоящето решение подлежи на обжалване, в 14 дневен срок от връчването му, чрез Комисията за защита на личните данни пред Административен съд София –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Енев /п/</w:t>
        <w:tab/>
        <w:br/>
        <w:tab/>
        <w:t xml:space="preserve">Мария Матева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