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№3/03.01.2025 по ч. нак. д. №1120/2024 на ВКС, докладвано от съдия Спас Иванчев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</w:t>
        <w:tab/>
        <w:br/>
        <w:tab/>
        <w:t xml:space="preserve"/>
        <w:tab/>
        <w:br/>
        <w:tab/>
        <w:t xml:space="preserve"> гр. София, 03.01.2025 г.</w:t>
        <w:tab/>
        <w:br/>
        <w:tab/>
        <w:t xml:space="preserve"/>
        <w:tab/>
        <w:br/>
        <w:tab/>
        <w:t xml:space="preserve">ВЪРХОВЕН КАСАЦИОНЕН СЪД в закрито заседание на трети януари през две хиляди двадесет и пета година в следния състав: Председател:Спас Иванчев</w:t>
        <w:tab/>
        <w:br/>
        <w:tab/>
        <w:t xml:space="preserve"/>
        <w:tab/>
        <w:br/>
        <w:tab/>
        <w:t xml:space="preserve"> Членове: Валя Рушанова</w:t>
        <w:tab/>
        <w:br/>
        <w:tab/>
        <w:t xml:space="preserve"/>
        <w:tab/>
        <w:br/>
        <w:tab/>
        <w:t xml:space="preserve"> Владимир Астарджиев</w:t>
        <w:tab/>
        <w:br/>
        <w:tab/>
        <w:t xml:space="preserve"/>
        <w:tab/>
        <w:br/>
        <w:tab/>
        <w:t xml:space="preserve">като разгледа докладваното от Спас Иванчев Касационно частно наказателно дело № 20248003201120 по описа за 2024 година</w:t>
        <w:tab/>
        <w:br/>
        <w:tab/>
        <w:t xml:space="preserve"/>
        <w:tab/>
        <w:br/>
        <w:tab/>
        <w:t xml:space="preserve">Производството е с правно основание чл. 43, т.3 от НПК. Образувано е съдебно производство – НОХД №</w:t>
        <w:tab/>
        <w:br/>
        <w:tab/>
        <w:t xml:space="preserve"/>
        <w:tab/>
        <w:br/>
        <w:tab/>
        <w:t xml:space="preserve">20241710200097/2024г., по описа на Районен съд – Брезник и по внесен обвинителен акт срещу А. Н. Ц. за престъпление по чл.311, ал.1, вр. чл.26, ал.1 от НК и по чл.316, вр. чл. 309, ал. 1 от НК и срещу И. П. М. за престъпление по чл. 311, ал.1 от НК.</w:t>
        <w:tab/>
        <w:br/>
        <w:tab/>
        <w:t xml:space="preserve"/>
        <w:tab/>
        <w:br/>
        <w:tab/>
        <w:t xml:space="preserve">С определение № 65 / 19.12.2024г. на председателя на РС – Брезник съдебното производство е прекратено и делото е изпратено на ВКС за определяне на друг еднакъв по степен съд, тъй като поради депозирани отводи на съдиите по щат – двама на брой, в първостепенният съд не може да бъде образуван съдебен състав.</w:t>
        <w:tab/>
        <w:br/>
        <w:tab/>
        <w:t xml:space="preserve"/>
        <w:tab/>
        <w:br/>
        <w:tab/>
        <w:t xml:space="preserve">Като основание за отвеждане на всички съдии е посочено като основание нормата на чл.29, ал.2 от НПК, предвид на обстоятелството, че и двамата съдии по щат имат колегиални отношения с двамата подсъдими, изпълняващи нотариални функции в съдебния район.</w:t>
        <w:tab/>
        <w:br/>
        <w:tab/>
        <w:t xml:space="preserve"/>
        <w:tab/>
        <w:br/>
        <w:tab/>
        <w:t xml:space="preserve">Установеното обстоятелство - липсата на достатъчно съдии по смисъла чл.28, ал.1 и 2 от НПК и по щат, които да разгледат делото, налага съставът на Върховния касационен съд да реши делото да се разгледа от друг, еднакъв по степен съд на основание чл.43 т.3 от НПК.</w:t>
        <w:tab/>
        <w:br/>
        <w:tab/>
        <w:t xml:space="preserve"/>
        <w:tab/>
        <w:br/>
        <w:tab/>
        <w:t xml:space="preserve">Предвид констатираната обективната невъзможност за разглеждане на обвинението, касационният състав счете, че следва делото да се разгледа от друг съд, който е равен по степен на Районен съд – Брезник, но е от друг съдебен окръг, за да бъде избегнати нови отводи. Това следва да е Пернишки районен съд, който е близо географски и което обстоятелство ще спомогне да се избегнат транспортни разходи по делото.</w:t>
        <w:tab/>
        <w:br/>
        <w:tab/>
        <w:t xml:space="preserve"/>
        <w:tab/>
        <w:br/>
        <w:tab/>
        <w:t xml:space="preserve">Водим от горното и на основание чл. 43, т. 3 от НПК, ВКС, I НО, ОПРЕДЕЛИ:</w:t>
        <w:tab/>
        <w:br/>
        <w:tab/>
        <w:t xml:space="preserve"/>
        <w:tab/>
        <w:br/>
        <w:tab/>
        <w:t xml:space="preserve">ИЗПРАЩА НОХД № 20241710200097/2024г., по описа на Районен съд – Брезник, образувано по внесен обвинителен акт срещу А. Н. Ц. за престъпление по чл.311, ал.1, вр. чл.26, ал.1 от НК и по чл.316, вр. чл. 309, ал. 1 от НК и срещу И. П. М. за престъпление по чл. 311, ал.1 от НК, да се разгледа от Районен съд - Перник.</w:t>
        <w:tab/>
        <w:br/>
        <w:tab/>
        <w:t xml:space="preserve"/>
        <w:tab/>
        <w:br/>
        <w:tab/>
        <w:t xml:space="preserve"> КОПИЕ от определението да се изпрати на Районен съд – Брезник.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