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№204/25.05.2016 по гр. д. №6531/2013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204</w:t>
        <w:tab/>
        <w:br/>
        <w:tab/>
        <w:t xml:space="preserve"> </w:t>
        <w:tab/>
        <w:br/>
        <w:tab/>
        <w:t xml:space="preserve">София, 25.05.2016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дванадесети май две хиляди шестнадесета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ЧЛЕНОВЕ: ДИАНА ХИТОВА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разгледа докладваното от съдия Диана Хитова ч. гр. дело N 6531 /2013 г. и за да се произнесе, съобрази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389 ГПК.</w:t>
        <w:tab/>
        <w:br/>
        <w:tab/>
        <w:t xml:space="preserve"> </w:t>
        <w:tab/>
        <w:br/>
        <w:tab/>
        <w:t xml:space="preserve"> Образувано е по молба вх.№11203/27.11.2013 г. от Б. В. П., с която е поискано обезпечение на възражението му за право на задържане срещу предявен срещу него иск с правно основание чл. 108 ЗС, чрез налагане на обезпечителна мярка - спиране на образуваното срещу молителя и Н. В. П. изпълнително дело №20138430400201 на ЧСИ рег.№ 843.</w:t>
        <w:tab/>
        <w:br/>
        <w:tab/>
        <w:t xml:space="preserve"> </w:t>
        <w:tab/>
        <w:br/>
        <w:tab/>
        <w:t xml:space="preserve">ВКС,състав на ІІІ г. о.,констатира по делото следното:</w:t>
        <w:tab/>
        <w:br/>
        <w:tab/>
        <w:t xml:space="preserve"> </w:t>
        <w:tab/>
        <w:br/>
        <w:tab/>
        <w:t xml:space="preserve">Преди молбата, предмет на настоящото производство, по делото е постъпила молба от Б. В. П., адресирана до Софийски градски съд, по гр. д.№ 15 892/ 2013 г., І г. о.,6 състав, с която е поискано обезпечение на възражението му за право на задържане срещу предявен срещу него иск с правно основание чл. 108 ЗС. С разпореждане от 20.11.2013 г. молбата и делото, което е приложение в настоящото, са изпратени за произнасяне по компетентност на Софийски градски съд.</w:t>
        <w:tab/>
        <w:br/>
        <w:tab/>
        <w:t xml:space="preserve"> </w:t>
        <w:tab/>
        <w:br/>
        <w:tab/>
        <w:t xml:space="preserve">С разпореждане от 28.11.2013 г. е указано, че по молба вх.№11203/27.11.2013 г. съдът ще се произнесе след връщане на делото, изпратено на Софийски градски съд, </w:t>
        <w:tab/>
        <w:br/>
        <w:tab/>
        <w:t xml:space="preserve"> </w:t>
        <w:tab/>
        <w:br/>
        <w:tab/>
        <w:t xml:space="preserve">По делото е постъпило удостоверение изх.№01394/09.05.2016 г. на ЧСИ рег.№ 922, от което е видно, че изпълнително дело №20138430400201 на ЧСИ рег.№ 843 е предадено на ЧСИ рег.№922 и е с нов № 20169220401467.Производството по същото е спряно въз основа на обезпечителна заповед от 03.12.2013 г. на СГС, І г. о., 6 състав, издадена по гр. д.№15892/2013 г., с която е допуснато обезпечение на основание чл. 389 ал. 1 вр. чл. 391 ал. 1 т. 2 и чл. 397 ал. 1 т. 3 ГПК.</w:t>
        <w:tab/>
        <w:br/>
        <w:tab/>
        <w:t xml:space="preserve"> </w:t>
        <w:tab/>
        <w:br/>
        <w:tab/>
        <w:t xml:space="preserve">По настоящото дело е произнесено определение №724/19.11.2013 г., с което е оставена без разглеждане частна жалба от Б. В. П. и Н. В. П. срещу определение №193/09.05.2013 г. по гр. д.№938/2012 г. на ВКС, ІІ г. о.,като насочена срещу необжалваемо определение.Същото не е обжалвано и е влязло в сила, с което настоящото дело е приключено.</w:t>
        <w:tab/>
        <w:br/>
        <w:tab/>
        <w:t xml:space="preserve"> </w:t>
        <w:tab/>
        <w:br/>
        <w:tab/>
        <w:t xml:space="preserve">При това положение молба вх.№11203/27.11.2013 г. от Б. В. П. за допускане на обезпечение е без правен интерес, тъй като вече не е налице висящо въззивно производство, а с това и задължителна предпоставка за допустимостта й, съгласно чл. 389 ал. 1 ГПК. Следва тя да бъде оставена без разглеждане.</w:t>
        <w:tab/>
        <w:br/>
        <w:tab/>
        <w:t xml:space="preserve"> </w:t>
        <w:tab/>
        <w:br/>
        <w:tab/>
        <w:t xml:space="preserve"> Поради изложеното състав на ВКС, ІІІ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молба вх.№11203/27.11.2013 г. от Б. В. П. за допускане на обезпечение чрез спиране изпълнението по изпълнително дело №20138430400201 на ЧСИ рег.№ 843, нов № 20169220401467 на ЧСИ рег.№ 922.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ВКС в едноседмичен срок от съобщаването му на молителя.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