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№1041/12.07.2011 по адм. д. №8791/2010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жалбата на "Финансконсулт" ЕООД със седалище в гр. П., представлявано от управителя Д. А. срещу решение № 637 от 8.06.2010 год., постановено по преписка № КЗК-3/ 2010 год. на Комисията за защита на конкуренцията в частта, в която спрямо дружеството е установено нарушение по чл. 32, ал. 2 във вр. с чл. 33, ал. 2, т. 2 от Закона за защита на конкуренцията и му е наложена имуществена санкция в размер на 7 120 лв.; както и нарушение по чл. 29 от ЗЗК и е наложена имуществена санкция в размер на 3 560 лв. Релевират се оплаквания за незаконосъобразност на решението в тази му част поради съществени нарушения на процесуалните правила и несъответствие с материалноправните разпоредби. Твърди се, че производството пред КЗК е образувано по искане на юридическо лице с нестопанска цел, което не е лице по смисъла на чл. 38, ал. 1, т. 3 от ЗЗК. По същество се излагат доводи за липсата на нарушенията, за които дружеството е санкционирано. Иска отмяна на решението в оспорената част и претендира присъждане на направените по делото разноски. </w:t>
        <w:tab/>
        <w:br/>
        <w:tab/>
        <w:t xml:space="preserve">Решение № 637 от 8.06.2010 год., постановено по преписка № КЗК-3/ 2010 год. на Комисията за защита на конкуренцията е обжалвано и от "К. Т." ЕАД със седалище в гр. П., представлявано от управителя Б. К. с оплаквания за неговата незаконосъобразност в частта, в която спрямо дружеството е установено нарушение по чл. 29 от ЗЗК и му е наложена имуществена санкция в размер на 333 160 лв. Наведените доводи са за допуснати съществени нарушения на процесуалните правила, изразяващи се в неспазване на предвидените в закона срокове от страна на административния орган както за събиране на доказателства, така и за произнасяне, което е лишило жалбоподателя да упражни правото си на защита в неговата пълнота. Изложени са и съображения за несъответствие на решението с материалноправните разпоредби, като се твърди, че вмененото бездействие на "К. Т." ЕАД не е доказано по несъмнен начин в производството. Иска се отмяна на акта в оспорената му част, ведно с присъждане на направените по делото разноски. </w:t>
        <w:tab/>
        <w:br/>
        <w:tab/>
        <w:t xml:space="preserve">О. К. за защита на конкуренцията, чрез процесуалния си представител, оспорва жалбите като неоснователни. Претендира присъждане на разноски за защита от юрисконсулт. </w:t>
        <w:tab/>
        <w:br/>
        <w:tab/>
        <w:t xml:space="preserve">Заинтересованата страна Сдружение "Българска асоциация на тютюневата индустрия" (БАТИ) със седалище в гр. С., чрез пълномощника си, оспорва жалбите по подробно изложени съображения. Моли същите да се отхвърлят, като на сдружението се присъдят направените по делото разноски. </w:t>
        <w:tab/>
        <w:br/>
        <w:tab/>
        <w:t xml:space="preserve">Върховният административен съд, след като обсъди представените по делото доказателства отделно и в тяхната съвкупност, приема за установено следното: </w:t>
        <w:tab/>
        <w:br/>
        <w:tab/>
        <w:t xml:space="preserve">Производството пред Комисията за защита на конкуренцията е образувано по искане на Сдружение "Българска асоциация на тютюневата индустрия" срещу "К. Т." ЕАД с твърдения за нарушения по чл. 29, чл. 31, чл. 32 и чл. 33 от ЗЗК и искане за налагане на предвидените в закона имуществени санкции и прекратяване на нарушенията. </w:t>
        <w:tab/>
        <w:br/>
        <w:tab/>
        <w:t xml:space="preserve">Комисията за защита на конкуренцията е идентифицирала страните, изискала е становища от тях, събрала е информация от Патентното ведомство, Съвета за електронни медии, от Пайнер ООД и от печатни издания. Сдружението "Българска асоциация на тютюневата индустрия" е организация с нестопанска цел, чийто членове са представители на чуждестранни производители на тютюневи изделия, осъществяващи дейност на територията на страната, като между тях е и българският производител "Булгартабак-холдинг" АД. Според молителя, от страна на "К. Т." ЕАД, гр. П. се осъществява нелоялна явна и скрита реклама на тютюневи изделия: цигари с марки "THE KING" и "MERILYN slims", което е в противоречие със Закона за тютюна и тютюневите изделия и Закона за радиото и телевизията. </w:t>
        <w:tab/>
        <w:br/>
        <w:tab/>
        <w:t xml:space="preserve">"Финансконсулт" ЕООД е притежател на словни марки "MERILYN" с рег. № 67673 и рег. № 69450, регистрирани за стоки от клас 34 на МКСУ, съответно на 13.11.2008 г. и на 13.04.2009 г.- комбинирана марка "MERILYN" с рег. № 71417, регистрирана за стоки от класове 32, 33 и 34 на МКСУ, регистрирана на 24.09.2009 г.- комбинирана марка "Merilyn УСЕЩАНЕ ЗА ЖЕНА" с рег. № 72565, регистрирана за стоки от клас 34 на МКСУ, заявена на 02.10.2009 г. и регистрирана на 15.12.2009 г.- словни марки за стоки от клас 34 на МКСУ "THE KING" с рег. № 67813 от дата 25.11.2008 г. и рег. № 70588 от дата 16.07.2009 г.- комбинирана марка "KING ВКУС ЗА МЪЖЕ" с рег. № 72696, регистрирана за стоки от клас 34 на МКСУ, заявена на 02.10.2009 г. и регистрирана на от дата 21.12.2009 г. </w:t>
        <w:tab/>
        <w:br/>
        <w:tab/>
        <w:t xml:space="preserve">На 31.10. 2008 г. между "Финансконсулт" ЕООД и "К. Т." ЕАД, ("Цигарена фабрика Пловдив" АД) са сключени договори за неизключителна лицензия за възмездно предоставяне на правото на ползване на словните търговски марки "THE KING" и "MERILYN". Предоставената лицензия е за срок от пет години и е неизключителна </w:t>
        <w:tab/>
        <w:br/>
        <w:tab/>
        <w:t xml:space="preserve">по смисъла на чл. 22 от ЗМГО. Не се спори, че "Финансконсулт" ЕООД, в качеството си на собственик на тези търговски марки, е организирало рекламни кампании за популяризирането на марките на територията на страната посредством: места за продажби в периодите 26.01.2009 г. - 06.03.2009 г. и 20.07.2009 г. - 07.08.2009 г.; външни съоръжения, тип билборд в цялата страна в периодите декември 2008 г. - март, 2009 г. и юни 2009 г. - септември 2009 г. Рекламното послание на марката цигари THE KING WHITE съдържа надпис "2.80 лв. промоционална цена". </w:t>
        <w:tab/>
        <w:br/>
        <w:tab/>
        <w:t xml:space="preserve">От доказателствата по преписката се установява, че на 16.06.2009 г. по канал ТВ Планета е излъчен за първи път видео клип към песен със заглавие "Сладко, сладко", което излъчване продължава и към м. март 2010 г. Комисията подробно е описала съдържанието на това видео, като е акцентирала върху ясната различимост на пакета цигари, използуван от изпълнителката - цигари "Merilyn" (в разновидност син етикет), като в близък план ясно се вижда опаковката с познатия лик на актрисата М. М. и надпис "Пушенето убива". Разгледани са и последващи видеоклипове, включващи очевидна демонстрация на отличителните белези на тези марки цигари. </w:t>
        <w:tab/>
        <w:br/>
        <w:tab/>
        <w:t xml:space="preserve">Досежно сдружение БАТИ комисията е приела, че същото е юридическо лице с нестопанска цел, </w:t>
        <w:tab/>
        <w:br/>
        <w:tab/>
        <w:t xml:space="preserve">чиито членове упражняват стопанска дейност, свързана с продажбата на тютюневи изделия на територията на страната. При тези данни правилен е изводът, че същите са предприятия по смисъла на </w:t>
        <w:tab/>
        <w:br/>
        <w:tab/>
        <w:t xml:space="preserve">§ 1, т. 7 от ДР на ЗЗК. Те са конкуренти с "К. Т." ЕАД, чиято основна дейност също е свързана с производството и с продажбата на цигари на българския пазар. </w:t>
        <w:tab/>
        <w:br/>
        <w:tab/>
        <w:t xml:space="preserve">Дейността на "Финансконсулт" ЕООД е насочена към реализиране на приходи от лицензионни възнаграждения за създадени и утвърдени на пазара търговски марки на дружеството. Марките "THE KING" и "MERILYN", на които е собственик, са регистрирани за клас 34 от МКСУ. Както правилно е посочила КЗК, дружеството като предприятие по смисъла на </w:t>
        <w:tab/>
        <w:br/>
        <w:tab/>
        <w:t xml:space="preserve">§ 1, т. 7 от ДР на ЗЗК е в конкурентни отношения с предприятията, развиващи стопанска дейност на специфичния пазар за тютюн и тютюневи изделия. Този извод се извежда и след анализ на сключения между жалбоподателите договор за лицензия на търговска марка (документ, съдържащ търговска тайна).По жалбата на "Финансконсулт" ЕООД": </w:t>
        <w:tab/>
        <w:br/>
        <w:tab/>
        <w:t xml:space="preserve">Комисията за защита на конкуренцията е приела, че дружеството е извършило нарушение по чл. 32, ал. 2, във вр. с чл. 33, ал. 2, т. 2 от ЗЗК, като е обсъдила поведението му по отношение поставените билбордове със заблуждаващи рекламни послания, промотиращи определена търговска марка цигари.Съгласно легалната дефиниция </w:t>
        <w:tab/>
        <w:br/>
        <w:tab/>
        <w:t xml:space="preserve">на чл. 33, ал. 1 от ЗЗК заблуждаваща е всяка реклама, която по какъвто и да е начин, включително по начина на нейното представяне, подвежда или може да подведе лицата, до които е адресирана или достига, и поради това може да повлияе на тяхното икономическо поведение или по тези причини нанася или може да нанесе вреди на конкурент. За да е осъществен съставът на правната норма </w:t>
        <w:tab/>
        <w:br/>
        <w:tab/>
        <w:t xml:space="preserve">е необходимо осъществяването на реклама по смисъла на </w:t>
        <w:tab/>
        <w:br/>
        <w:tab/>
        <w:t xml:space="preserve">§ 1, т. 11 от ДР на ЗЗК. Безспорен по делото е фактът, че този жалбоподател е провел рекламна кампания посредством билбордни съоръжения. Същите представляват рекламен елемент по смисъла на чл. 24 от Наредбата за преместваемите обекти за рекламните, информационните и монументално - декоративни елементи и за рекламната дейност на територията на Столична община. За да се приеме една реклама за заблуждаваща, необходими са кумулативно няколко основни елемента: начин на въздействие, подвеждане или възможност за подвеждане, адресат на рекламата, влияние върху икономическото поведение на потребителите и нанасяне или възможност за нанасяне на вреди на конкурент. КЗК подробно е изследвала наличието на изискуемите се елементи от фактическия състав на конкретното нарушение и е достигнала до съответния на закона и доказателствата извод за допуснато нарушение. </w:t>
        <w:tab/>
        <w:br/>
        <w:tab/>
        <w:t xml:space="preserve">Особено важно значение при формирането на потребителското решение за покупка има цената на покупката, като информацията за нея в много случаи играе определяща роля и дори само тя е в състояние да привлече или отблъсне потенциалните потребители. В случая обектът на реклама - търговската марка THE KING, се рекламира чрез търговския продукт - цигари, за които е посочено, че се предлагат на пазара на промоционална цена от 2, 80 лв. Но ценообразуването на цигарите е регламентирано в чл. 29, ал. 1 от Закона за тютюна и тютюневите изделия </w:t>
        <w:tab/>
        <w:br/>
        <w:tab/>
        <w:t xml:space="preserve">. Съгласно цитираната разпоредба тютюневите изделия от местно производство и от внос се продават на вътрешния пазар по цени, регистрирани при условия и по ред, определени с наредба на Министерския съвет. Производителят на цигарите с тази марка е получил удостоверение за регистрирана цена, издадено от Министерство на финансите, в което "Финансконсулт" ЕООД е вписано като притежател на търговската марка. Т.е. жалбоподателят като рекламодател е действал при знанието за регистрираната фиксирана цена на продукта. А както е установено от доказателствата по делото, цената марката цигари "THE KING" (разновидност WHITE) няма характеристиките на промоционална такава. </w:t>
        <w:tab/>
        <w:br/>
        <w:tab/>
        <w:t xml:space="preserve">Отговорност за заблуждаваща реклама по чл. 32, ал. 2 от ЗЗК носят рекламодателят и рекламната агенция, спомогнала за изготвянето на рекламата. "Финансконсулт" ЕООД има качеството рекламодател и правилно е ангажирана неговата отговорност за разпространената от него заблуждаваща реклама по отношение на надписа "промоционална цена от 2, 80 лв ". Установено е по несъмнен начин, че липсва каквото и да е промоционално предложение досежно цената на рекламирания продукт и в този смисъл съдът споделя изцяло направените от Комисията изводи. </w:t>
        <w:tab/>
        <w:br/>
        <w:tab/>
        <w:t xml:space="preserve">Законосъобразен е изводът на КЗК за допуснато от жалбоподателя нарушение по чл. 29 от ЗЗК. Комисията е изследвала наличието на </w:t>
        <w:tab/>
        <w:br/>
        <w:tab/>
        <w:t xml:space="preserve">кумулативно изброените елементи от фактическия състав на разпоредбата, а именно: наличие на стопанска дейност и действие или бездействие, противоречащо на добросъвестната търговска практика, което уврежда или създава опасност от увреждане интересите на конкурентите в отношенията помежду им. Съществен елемент от общата забрана е противоречието на дадено действие или бездействие на добросъвестната търговска практика. Анализирайки многобройните събрани по преписката доказателства, Комисията е приела от правна страна, че показването на цигарите "THE KING" и "MERILYN" в разглежданите телевизионни клипове представлява реклама по смисъла на специалния закон, доколкото безспорно допринася за реализацията им. Рекламирането на самия продукт цигари в цитираните клипове, както и действия, свързани с тютюнопушенето са в абсолютно противоречие с регламентираните забрани за реклама на такъв вид продукти. </w:t>
        <w:tab/>
        <w:br/>
        <w:tab/>
        <w:t xml:space="preserve">Последователни и законосъобразни са направените изводи, че излъчването на тези клипове, стартирало от средата на 2009 г. и продължаващо и към момента на произнасяне от административния орган, в които ясно се показват цигарите с процесната словна марка, не може да се осъществи без знанието и съгласието (или поне мълчаливото му приемане) на техния притежател. Т.е. бездействието от страна на "Финансконсулт" ЕООД, изразяващо се в непредприемането на каквито и да било действия, с които да се отграничи от поведението на телевизионния оператор или да възпре действията му представлява недобросъвестно поведение по смисъла на </w:t>
        <w:tab/>
        <w:br/>
        <w:tab/>
        <w:t xml:space="preserve">чл. 29 от ЗЗК. В тази връзка следва да се допълни, че разпоредбата на чл. 51 от Закона за тютюна и тютюнувите изделия предвижда санкции и на юридическите лица, които се облагодетелстват от нарушенията на забрана за реклама на тютюневи изделия, установена в този закон. </w:t>
        <w:tab/>
        <w:br/>
        <w:tab/>
        <w:t xml:space="preserve">Неоснователно е възражението на "Финансконкулт" ЕООД, че позиционирането на цигарите с ясно отличаване на притежаваните от него търговски марки в обсъжданите по делото видеоклипове на ТВ Планета само по себе си не е реклама, тъй като в такива продукции се ползват много предмети от ежедневието. В тази връзка съдът споделя подробното изложение на КЗК във връзка с ясното послание, насаждано чрез сценария, визията и текстовете на песните. Неоснователно е и възражението, че липсва определен от Комисията период на разследване. Относимият период е посочен както в обстоятелствената част на решението, така и при обсъждане на релевантните факти и обстоятелства. </w:t>
        <w:tab/>
        <w:br/>
        <w:tab/>
        <w:t xml:space="preserve">По жалбата на "К. Т." ЕООД: </w:t>
        <w:tab/>
        <w:br/>
        <w:tab/>
        <w:t xml:space="preserve">На дружеството е наложена имуществена санкция за установено нарушение по чл. 29 от ЗЗК. При изяснена фактическа обстановка Комисията е приела, че обсъдените видеоклипове са излъчвани от м. септември 2009 година с мълчаливото съгласие на това дружество като производител на цигари с марки THE KING и MERILYN. По този начин в продължение на достатъчно дълъг период жалбоподателят извлича имуществени облаги от собственото си недобросъвестно поведение. </w:t>
        <w:tab/>
        <w:br/>
        <w:tab/>
        <w:t xml:space="preserve">Дори наименованията на две от цитираните песни насочват пряко към словните марки цигари - КИНГ и МЕРИЛИН ( песните "М. К." и "Усещане за Мерилин"). Възражението на дружеството, че не е сключвало никакви договори за реклама на обсъжданите марки цигари е ирелевантно за допуснатото нарушение по чл. 29 от ЗЗК. Жалбоподателят е ползвал облаги от скритите търговски послания по смисъла на чл. 75, ал. 2 от ЗРТ чрез своето бездействие. Т.е. възприел е стопанско поведение, насочено към заобикаляне на законовата забрана за реклама на тютюневи изделия, установена в ЗТТИ и ЗРТ. </w:t>
        <w:tab/>
        <w:br/>
        <w:tab/>
        <w:t xml:space="preserve">По отношение на наведените твърдения за допуснати съществени нарушения на процесуалните правила, водещи до ограничаване процесуалното право на защита на дружеството, настоящият състав счита същите за неоснователни. Тези възражения са обсъдени и в оспореното решение. Видно от материалите по административната преписка, в сроковете по </w:t>
        <w:tab/>
        <w:br/>
        <w:tab/>
        <w:t xml:space="preserve">чл. 94, ал. 5 от ЗЗК на дружеството е осигурен пълен достъп до всички материали, събрани в хода на разследването, които не съдържат защитена тайна. Същото, чрез процесуалните си представители, се е запознало с материалите, след изпратено до него уведомително писмо изх. № УВЗ-924/ КЗК-3/ 25.05.2010 г. за насрочено открито заседание по преписката, което е видно от протокола с дата 2.06.2010 год. Неоснователно е възражението на жалбоподателя, че не е имал възможност да ангажира допълнителни доказателства пред Комисията. Страната се е запознала с материалите на 2.06. 2010 год. и до 8.06. 2010 год. е могла да упражни това свое право. Видно и от становището в съдебно заседание, жалбоподателят не е ангажирал допълнителни доказателства извън събраните в хода на производството пред КЗК. В административния процес не са допуснати такива съществени процесуални нарушения, които са повлияли или е могло да повлияят върху правилността на оспореното решение. Срокът за произнасяне от страна на Комисията за защита на конкуренцията не е преклузивен, а инструктивен. В този смисъл възраженията на "К. Т." ЕАД са неоснователни. Решението на Комисията за защита на конкуренцията в тази му обжалвана част е законосъобразно, а жалбата на дружеството като неоснователна подлежи на отхвърляне. </w:t>
        <w:tab/>
        <w:br/>
        <w:tab/>
        <w:t xml:space="preserve">При определяне размера на наложените санкции Комисията е съобразила тежестта на нарушенията, конкретното поведение на двете дружества, продължителността на нарушенията, общия оборот от предходната финансова година. Отчела е отегчаващите отговорността обстоятелства, като масираността на рекламните разпространения. </w:t>
        <w:tab/>
        <w:br/>
        <w:tab/>
        <w:t xml:space="preserve">Нарушенията в областта на нелоялната конкуренция се характеризират поначало с по-ниска степен на обществена опасност в сравнение с останалите видове нарушения по ЗЗК, доколкото не са свързани с изкривяване на конкурентната среда и с деформиране на пазара. Съдът намира, че при данните по делото и в условията на икономически спад, целите на закона биха могли да се постигнат и с налагането на по-нисък размер на имуществена санкция. Състоянието на пазара, диктувано от общото икономическо състояние, е релевантно при определяне на конкретния размер на санкцията, но не е обсъдено в мотивите на КЗК. Стопанското положение на дружествата в конкретната икономическа ситуация е установено само посредством представения отчет за приходи и разходите. </w:t>
        <w:tab/>
        <w:br/>
        <w:tab/>
        <w:t xml:space="preserve">Съобразно декларирания оборот за предходната финансова година на "К. Т." ООД, санкция от 0, 5 %, възлизаща на 83 290 лв., е обоснована и има превантивен и възпиращ ефект за нарушителя. Установеното нарушение по чл. 29 от ЗЗК е и за двамата жалбоподатели. При определяне размера на санкциите следва да се отчетат и конкретните действия на всеки един от тях и начина на опериране на съответния пазар. За "Финансконсулт" ООД имуществена санкция в размер на 1780 лв. е съответна на целите на закона и съобразена с принципа на пропорционалност. За размера на наказанията, с оглед постигане на превантивен и възпиращ ефект, следва да се отчетат и данните за констатирани нарушения на Закона за радиото и телевизията и Закона за тютюна и тютюневите изделия, спрямо собствениците на медии. Комисията не е посочила конкретни отегчаващи обстоятелства. При тези данни и в условията на икономически спад, целите на производството биха могли да се постигнат и с налагането на по-нисък размер на имуществена санкция. </w:t>
        <w:tab/>
        <w:br/>
        <w:tab/>
        <w:t xml:space="preserve">Предвид конкретните обстоятелства, при които е извършено деянието, характера на нарушението по чл. 33 във вр. с чл. 32 от ЗЗК, но и ограниченото разпространение на рекламните билбордове, размерът на санкцията на "Финансконсулт" ЕООД също е завишен. Той следва да бъде коригиран по гореизложените съображения и с оглед нормалното функциониране на юридическото лице. Санкция в размер на 3560 лв. или 1 % от общия оборот е съобразена и с принципа на пропорционалност. </w:t>
        <w:tab/>
        <w:br/>
        <w:tab/>
        <w:t xml:space="preserve">С оглед изхода на правния спор и своевременно направените претенции от ответника и заинтересованата страна за присъждане на разноските по делото, съдът счита същите за основателни. В тежест на жалбоподателите следва да се присъдят разноски на Комисията за защита на конкуренцията в размер на 75 лв. лв. за защита от юрисконсулт, на основание чл. 78, ал. 8 от ГПК, вр. с чл. 144 от АПК, във вр. с чл. в, вр. с чл. 7, ал. 1, т. 4 от Наредба № 1 за минималиня размер на адвокатските възнаграждения и съразмерно с уважената част от жалбите. На основание чл. 143, ал. 3 от АПК в полза на БАТО се дължат разноски в размер на 500 лв., съгласно приложения договор за правна защита и съдействие от 30.07.2010 год. и фактури за извършено реално плащане, съразмерно с уважената част от жалбите. </w:t>
        <w:tab/>
        <w:br/>
        <w:tab/>
        <w:t xml:space="preserve">Воден от горното, Върховният административен съд </w:t>
        <w:tab/>
        <w:br/>
        <w:tab/>
        <w:t xml:space="preserve">РЕШИ: </w:t>
        <w:tab/>
        <w:br/>
        <w:tab/>
        <w:t xml:space="preserve">ОТМЕНЯ решение № 637 от 8.06.2010 год., постановено по преписка № КЗК-3/ 2010 год. на Комисията за защита на конкуренцията в частта, в която на "Финансконсулт" ЕООД със седалище в гр. П., за установено нарушение по чл. 32, ал. 2, вр. с чл. 33, ал. 2, т. 2 от Закона за защита на конкуренцията му е наложена имуществена санкция в размер над 3 560 лв. (три хиляди петстотин и шейсет лева) и в частта, в която на това дружество е наложена имуществена санкция за нарушение по чл. 29 от ЗЗК в размер над 1780 лв. (хиляда седемстотин и осемдесет лева). </w:t>
        <w:tab/>
        <w:br/>
        <w:tab/>
        <w:t xml:space="preserve">ОТХВЪРЛЯ жалбата на "Финансконсулт" ЕООД със седалище в гр. П., представлявано от управителя Д. А. срещу решение № 637 от 8.06.2010 год., постановено по преписка № КЗК-3/ 2010 год. на Комисията за защита на конкуренцията в останалата част. </w:t>
        <w:tab/>
        <w:br/>
        <w:tab/>
        <w:t xml:space="preserve">ОТМЕНЯ решение </w:t>
        <w:tab/>
        <w:br/>
        <w:tab/>
        <w:t xml:space="preserve">№ 637 от 8.06.2010 год., постановено по преписка № КЗК-3/ 2010 год. на Комисията за защита на конкуренцията </w:t>
        <w:tab/>
        <w:br/>
        <w:tab/>
        <w:t xml:space="preserve">, в частта му, с която за извършено нарушение на чл. 29 от Закона за защита на конкуренцията на </w:t>
        <w:tab/>
        <w:br/>
        <w:tab/>
        <w:t xml:space="preserve">"К. Т." ЕАД със седалище в гр. П., </w:t>
        <w:tab/>
        <w:br/>
        <w:tab/>
        <w:t xml:space="preserve">е наложена имуществена санкция в размер над 83 290 лв. (осемдесет и три хиляди двеста и деветдесет лева). </w:t>
        <w:tab/>
        <w:br/>
        <w:tab/>
        <w:t xml:space="preserve">ОТХВЪРЛЯ жалбата на </w:t>
        <w:tab/>
        <w:br/>
        <w:tab/>
        <w:t xml:space="preserve">"К. Т." ЕАД със седалище в гр. П. срещу решение № 637 от 8.06.2010 год., постановено по преписка № КЗК-3/ 2010 год. на Комисията за защита на конкуренцията </w:t>
        <w:tab/>
        <w:br/>
        <w:tab/>
        <w:t xml:space="preserve">в останалата му част. </w:t>
        <w:tab/>
        <w:br/>
        <w:tab/>
        <w:t xml:space="preserve">ОСЪЖДА "Финансконсулт" ЕООД със седалище в гр. П., ул. "Алцеко" № 16, ет. 2, представлявано от управителя Д. А. и "К. Т." ЕАД със седалище в гр. П., ул. "А. В." № 23, представлявано от управителя Б. К. да заплатят на Комисията за защита на конкуренцията, гр. С., бул. "Витоша" № 18 направените по делото разноски в размер на 75 лв. (седемдесет и пет лева). </w:t>
        <w:tab/>
        <w:br/>
        <w:tab/>
        <w:t xml:space="preserve">ОСЪЖДА "Финансконсулт" ЕООД със седалище в гр. П., ул. "Алцеко" № 16, ет. 2, представлявано от управителя Д. А. и "К. Т." ЕАД със седалище в гр. П., ул. "А. В." № 23, представлявано от управителя Б. К. да заплатят на Сдружение "Българска асоциация на тютюневата индустрия" със седалище в гр. С., бул. "П. Е." № 73, представлявано от председателя на Управителния съвет П. П. направените по делото разноски в размер на 500 лв. (петстотин лева). </w:t>
        <w:tab/>
        <w:br/>
        <w:tab/>
        <w:t xml:space="preserve">Решението може да се обжалва в 14-дневен срок от съобщенията на страните за постановяването му с касационна жалба пред петчленен състав на Върховния административен съд.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Т. В.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И. Р./п/ С. Я. </w:t>
        <w:tab/>
        <w:br/>
        <w:tab/>
        <w:t xml:space="preserve">Т.В.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