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№203/14.07.2020 по гр. д. №3437/2019 на ВКС, ГК, III г.о., докладвано от съдия Драгомир Драгнев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203</w:t>
        <w:tab/>
        <w:br/>
        <w:tab/>
        <w:t xml:space="preserve"> </w:t>
        <w:tab/>
        <w:br/>
        <w:tab/>
        <w:t xml:space="preserve">гр.София, 14.07.2020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Трето отделение на Гражданска колегия в закрито съдебно заседание на девети юли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Е. Т</w:t>
        <w:tab/>
        <w:br/>
        <w:tab/>
        <w:t xml:space="preserve"> </w:t>
        <w:tab/>
        <w:br/>
        <w:tab/>
        <w:t xml:space="preserve">ЧЛЕНОВЕ: Д. Д</w:t>
        <w:tab/>
        <w:br/>
        <w:tab/>
        <w:t xml:space="preserve"> </w:t>
        <w:tab/>
        <w:br/>
        <w:tab/>
        <w:t xml:space="preserve">Г. Н</w:t>
        <w:tab/>
        <w:br/>
        <w:tab/>
        <w:t xml:space="preserve"> </w:t>
        <w:tab/>
        <w:br/>
        <w:tab/>
        <w:t xml:space="preserve">като изслуша докладваното от съдия Д. Д гр. д. № 3437 по описа за 2019 г., приема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248 от ГПК.</w:t>
        <w:tab/>
        <w:br/>
        <w:tab/>
        <w:t xml:space="preserve"> </w:t>
        <w:tab/>
        <w:br/>
        <w:tab/>
        <w:t xml:space="preserve">Образувано е по молба на Адвокатско дружество „В. и Л.“ за изменение на решението в частта за разноските. Молителят твърди, че сумата за адвокатски хонорар се дължи не на Б. И. А., а на дружеството, което го е представлявало безплатно пред трите съдебни инстанции. Желае решението да бъде изменено в този смисъл, като на Б. И. А. се присъди сумата от 400 лв., а на дружеството- 3 816 лв.</w:t>
        <w:tab/>
        <w:br/>
        <w:tab/>
        <w:t xml:space="preserve"> </w:t>
        <w:tab/>
        <w:br/>
        <w:tab/>
        <w:t xml:space="preserve">СУ „Св. Св. Кирил и Методий“, [населено място], не взема становище по молбата.</w:t>
        <w:tab/>
        <w:br/>
        <w:tab/>
        <w:t xml:space="preserve"> </w:t>
        <w:tab/>
        <w:br/>
        <w:tab/>
        <w:t xml:space="preserve">Върховният касационен съд на Р. Б, Гражданска колегия, състав на Трето отделение, като взе предвид становищата на страните, приема следното:</w:t>
        <w:tab/>
        <w:br/>
        <w:tab/>
        <w:t xml:space="preserve"> </w:t>
        <w:tab/>
        <w:br/>
        <w:tab/>
        <w:t xml:space="preserve">Според договор за правна защита и съдействие и пълномощно изх. № 070716 от 28.09.2018 г. адвокатското дружество е поело безплатно защитата на ищеца Б. И. А. по настоящото дело на основание чл38, ал. 1, т. 2 от ЗАдв (ЗАКОН ЗА АДВОКАТУРАТА). В този случай съгласно чл. 38, ал. 2 от ЗАдв (ЗАКОН ЗА АДВОКАТУРАТА) съдът осъжда другата страна да заплати адвокатското възнаграждение в полза на адвоката, който безплатно е поел защитата на страната. Ето защо решението по делото в частта за разноските трябва да бъде изменено в поискания от молителя смисъл. Вместо разноските от 4 216 лв. да бъдат присъдени изцяло на ищеца, ответното училище следва да бъде осъдено да заплати на ищеца 400 лв. разноски, а на адвокатското дружество-3 816 лв. адвокатско възнаграждение.</w:t>
        <w:tab/>
        <w:br/>
        <w:tab/>
        <w:t xml:space="preserve"> </w:t>
        <w:tab/>
        <w:br/>
        <w:tab/>
        <w:t xml:space="preserve">Воден от горното, съставът на Върховния касационен съд на Р. Б, Гражданска колегия, Трето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ИЗМЕНЯ решение № 61 от 16.06.2020 г. по гр. д. № 3437 по описа за 2019 г. на ВКС в частта за разноските както следва:</w:t>
        <w:tab/>
        <w:br/>
        <w:tab/>
        <w:t xml:space="preserve"> </w:t>
        <w:tab/>
        <w:br/>
        <w:tab/>
        <w:t xml:space="preserve">ОСЪЖДА СУ „Св. Св. Кирил и Методий“, [населено място], да заплати на Б. И. А.-[ЕГН], сумата 400/ четиристотин/ лв. разноски по делото.</w:t>
        <w:tab/>
        <w:br/>
        <w:tab/>
        <w:t xml:space="preserve"> </w:t>
        <w:tab/>
        <w:br/>
        <w:tab/>
        <w:t xml:space="preserve">ОСЪЖДА СУ „Св. Св. Кирил и Методий“, [населено място], да заплати на Адвокатско дружество „В. и Л.“, представлявано от управителя си адвокат Г. В., сумата 3 816/три хиляди осемстотин и шестнадесет/ лв. адвокатско възнаграждение.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