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№4575/02.05.2023 по адм. д. №10882/2021 на ВАС, II о., докладвано от съдия Анелия Ананиева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РЕШЕНИЕ № 4575 София, 02.05.2023 г. В ИМЕТО НА НАРОДА</w:t>
        <w:tab/>
        <w:br/>
        <w:tab/>
        <w:t xml:space="preserve">Върховният административен съд на Република България - Второ отделение, в закрито заседание в състав: Председател: ТАНЯ РАДКОВА Членове: АНЕЛИЯ АНАНИЕВАСВЕТЛОЗАР РАЧЕВ при секретар и с участието на прокурора изслуша докладваното от съдията Анелия Ананиева по административно дело № 10882 / 2021 г. Производството е по реда на чл. 175 АПК.</w:t>
        <w:tab/>
        <w:br/>
        <w:tab/>
        <w:t xml:space="preserve">Образувано е по искане от 05.04.2023 г. на А. Андреев за поправка на очевидна фактическа грешка в решение № 3551 от 04.04.2023 г., постановено по адм. дело № 10882/2021 г. на Върховния административен съд.</w:t>
        <w:tab/>
        <w:br/>
        <w:tab/>
        <w:t xml:space="preserve">Върховният административен съд, второ отделение, приема направеното искане за допустимо като подадено от надлежна страна, а разгледано по същество – за неоснователно.</w:t>
        <w:tab/>
        <w:br/>
        <w:tab/>
        <w:t xml:space="preserve">С решение № 3551 от 04.04.2023 г. е отхвърлено искането на Андреев за тълкуване по реда на чл. 251 ГПК във вр. с чл. 144 АПК на решение № 9999 от 08.11.2022 г., постановено по същото дело.</w:t>
        <w:tab/>
        <w:br/>
        <w:tab/>
        <w:t xml:space="preserve">Съгласно чл. 175, ал. 1 АПК съдът по свой почин или по искане на страна може да поправи допуснати в решението писмени грешки, грешки в наименования, погрешно изписване на цифри и дати или други подобни очевидни неточности. Поправката е допустима тогава, когато е налице несъответствие между формираната действителна воля на съда и нейното външно изразяване в писмения текст на съдебния акт.</w:t>
        <w:tab/>
        <w:br/>
        <w:tab/>
        <w:t xml:space="preserve">Искателят сочи като допусната очевидна фактическа грешка в решението непосочването в него на името на прокурора по делото.</w:t>
        <w:tab/>
        <w:br/>
        <w:tab/>
        <w:t xml:space="preserve">В случая не се касае за допусната в мотивите или диспозитива на съдебния акт грешка или неточност, която да подлежи на поправяне по реда на чл. 175, ал. 1 АПК. Съдържанието на решението, чиято поправка се иска, отговаря изцяло на формираната воля от съда относно неоснователността на искането на Андреев за тълкуване на решение № 9999 от 08.11.2022 г., постановено по същото дело. В мотивите изрично е посочено, че с оглед обстоятелствата по делото не е необходимо постъпилото искане да се разглежда в открито съдебно заседание, поради което произнасянето по него е в закрито заседание без участие от прокурор. Следователно, изложеното от искателя твърдение за пропуск при отразяване на името на участвалия по делото прокурор не обосновава наличие на очевидна фактическа грешка в съдебния акт.</w:t>
        <w:tab/>
        <w:br/>
        <w:tab/>
        <w:t xml:space="preserve">Предвид изложеното подаденото искане на основание чл. 175 АПК следва да бъде отхвърлено като неоснователно.</w:t>
        <w:tab/>
        <w:br/>
        <w:tab/>
        <w:t xml:space="preserve">По тези съображения Върховният административен съд, второ отделение, РЕШИ:</w:t>
        <w:tab/>
        <w:br/>
        <w:tab/>
        <w:t xml:space="preserve">ОТХВЪРЛЯ искането на А. Андреев за поправка на очевидна фактическа грешка в решение № 3551 от 04.04.2023 г., постановено по адм. дело № 10882/2021 г. на Върховния административен съд. Решението е окончателно. Вярно с оригинала,</w:t>
        <w:tab/>
        <w:br/>
        <w:tab/>
        <w:t xml:space="preserve">Председател:</w:t>
        <w:tab/>
        <w:br/>
        <w:tab/>
        <w:t xml:space="preserve">/п/ ТАНЯ РАДКОВА</w:t>
        <w:tab/>
        <w:br/>
        <w:tab/>
        <w:t xml:space="preserve">секретар:</w:t>
        <w:tab/>
        <w:br/>
        <w:tab/>
        <w:t xml:space="preserve">Членове:</w:t>
        <w:tab/>
        <w:br/>
        <w:tab/>
        <w:t xml:space="preserve">/п/ АНЕЛИЯ АНАНИЕВА/п/ СВЕТЛОЗАР РАЧЕВ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