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№3181/10.03.2009 по адм. д. №13127/2008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жалба от кмета на О. С. против решение № 770 от 14.08.2008 г., постановено по адм. д. № 1669/2007 г. по описа на Административен съд гр. Б.. Жалбоподателят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3 от АПК. Моли решението да бъде отменено и да се постанови ново по същество, с което жалбата срещу оспорения административен акт бъде отхвърлена. </w:t>
        <w:tab/>
        <w:br/>
        <w:tab/>
        <w:t xml:space="preserve">Ответникът – Р. Н. Ч. не е изразила становище по касационната жалба. </w:t>
        <w:tab/>
        <w:br/>
        <w:tab/>
        <w:t xml:space="preserve">Прокурорът от Върховна административна прокуратура е дал заключение за неоснователност на жалбата. </w:t>
        <w:tab/>
        <w:br/>
        <w:tab/>
        <w:t xml:space="preserve">Касационната жалба е подадена в срок и е допустима.Разгледана по същество жалбата е неоснователна. </w:t>
        <w:tab/>
        <w:br/>
        <w:tab/>
        <w:t xml:space="preserve">С обжалваното решение Административен съд гр. Б. е отменил заповед № 592/03.12.2007 г., издадена от кмета на О. С., с която, на основание чл. 107, ал. 2 от Закона за държавния служител (ЗДСл.), било прекратено служебното правоотношение с Р. Н. Ч. . </w:t>
        <w:tab/>
        <w:br/>
        <w:tab/>
        <w:t xml:space="preserve">За да постанови този резултат съдът е приел, че атестирането на държавната служителка е започнало, без да е изготвен работен план и с нея не са провеждани междинни срещи в средата на периода на оценяване, както и не е проведена заключителна среща. Въз основа на така установеното са направени изводи за незаконосъобразност на оспорената заповед поради противоречието й с материалноправните разпоредби на ЗДСл. и Наредбата за условията и реда за атестиране на служителите в държавната администрация (НУРАСДА). </w:t>
        <w:tab/>
        <w:br/>
        <w:tab/>
        <w:t xml:space="preserve">Решението е постановено в съответствие с материалния закон. </w:t>
        <w:tab/>
        <w:br/>
        <w:tab/>
        <w:t xml:space="preserve">Съдът е посочил, че атестирането започва с изработването на работен план, с който се определят целите и изискванията към изпълнението, които оценяванията трябва да реализира през периода. Определените в работния план цели следва да са в максимална степен конкретни, измерими, изпълними, ориентирани към резултати и фиксирани във времето. В случая работен план не е изготвен. Съдът е констатирал и липсата на проведени междинна и заключителна срещи, поради което е направил и изводза незаконосъобразност на оспорената заповед. </w:t>
        <w:tab/>
        <w:br/>
        <w:tab/>
        <w:t xml:space="preserve">С приложения по делото формуляр за оценка на индивидуалното изпълнение на длъжността, заемана от Р. Ч., е установено, че работен план за периода на оценяването не е изготвен. На този формуляр липса подпис, както на оценяващия ръководител, така и на оценявания. </w:t>
        <w:tab/>
        <w:br/>
        <w:tab/>
        <w:t xml:space="preserve">Съгласно чл. 11 от НУРАСДА атестирането преминава през три етапа - изработване и съгласуване на работен план в началото на периода, междинна среща в средата на периода и заключителна среща и определяне на общата оценка за изпълнението в края на периода. В случая държавният служител няма изготвен и съгласуван работен план. Съгласно чл. 3, ал. 1 от НУРАСДА ръководителя на съответната администрация, в случая кмета на общината, осигурява цялостната организация по провеждане на атестирането. Нормата на чл. 12, ал. 1 от НУРАСДА изисква изработването и съгласуването на работния план да се извършва съвместно от оценяващия ръководител и оценявания. Оценяващ ръководител е кмета на общината и работния план е следвало да се изработи от кмета и държавния служител. След като липсва работен план, в който да са посочени целите и задачите за периода на атестацията, то не може да се оценява и какво е било изпълнението им. Посоченият факт е достатъчен да обоснове незаконосъобразност на оспорената заповед, поради което доводите на касатора, че Чанева е отказала да се яви на междинната и заключителна среща не следва да се обсъждат. Следователно като е направил извод, че служебното правоотношение на жалбоподателката е било прекратено в нарушение на закона, Административен съд гр. Б. е постановил решение съответно на материалния закон. </w:t>
        <w:tab/>
        <w:br/>
        <w:tab/>
        <w:t xml:space="preserve">Първоинстанционният съд е обсъдил събраните по делото доказателства и доводите на страните, така както го задължава правилото на чл. 188 ГПК отм. във вр. с § 2, ал. 1 от ПЗР на ГПК. От обстоятелството, че съдът не е уважил искането на органа по назначаването да приложи като доказателство по делото влязло в сила решение по анхд № 27/2008 г. по описа на Карнобатския районен съд, касаещо престъпна дейност на жалбоподателката по чл. 311, ал. 2 от НК, не следва извод за допуснати съществени нарушения на процесуалните правила. Посоченото решение е неотносимо към законосъобразността на оспорената заповед, издадена на основание чл. 107, ал. 2 от ЗДСл. – получена възможно най-ниската обща оценка при атестиране на държавния служител, същото би могло да е основание за прекратяване на служебното правоотношение на държавния служител, но на друго законово основание. Следователно при постановяването на решението съдът не е допуснал съществени нарушения на процесуалните правила, а доводите на касатора за противното са неоснователни. </w:t>
        <w:tab/>
        <w:br/>
        <w:tab/>
        <w:t xml:space="preserve">С оглед на изложеното, Върховният административен съд намира, че обжалваното решение съответства на материалния закон и при постановяването му не са допуснати съществени нарушения на процесуалните правила, поради което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 предл. 1 от АПК следва да бъде оставено в сила. </w:t>
        <w:tab/>
        <w:br/>
        <w:tab/>
        <w:t xml:space="preserve">По изложените съображения Върховният административен съд, пето отделениеРЕШИ:ОСТАВЯ В СИЛА </w:t>
        <w:tab/>
        <w:br/>
        <w:tab/>
        <w:t xml:space="preserve">решение № 770 от 14.08.2008 г., постановено по адм. д. № 1669/2007 г. по описа на Административен съд гр. Б..Решението не подлежи на обжалване.Вярно с оригинала,ПРЕДСЕДАТЕЛ:/п/ А. И.секретар:ЧЛЕНОВЕ:/п/ И. Д./п/ И. С.И.Д.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