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№36/20.01.2021 по търг. д. №1802/2019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</w:t>
        <w:tab/>
        <w:br/>
        <w:tab/>
        <w:t xml:space="preserve"> </w:t>
        <w:tab/>
        <w:br/>
        <w:tab/>
        <w:t xml:space="preserve"> [населено място], 20.01.2021 г.</w:t>
        <w:tab/>
        <w:br/>
        <w:tab/>
        <w:t xml:space="preserve"> </w:t>
        <w:tab/>
        <w:br/>
        <w:tab/>
        <w:t xml:space="preserve">В. К. С,ТЪРГОВСКА КОЛЕГИЯ, първо отделение, в закрито заседание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1802/2019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«Ф. С » ЕООД против решение № 790/08.04.2019 г. по т. д.№ 771/2019 г. на Софийски апелативен съд, с което е отменено решение № 4234/26.06.2018 г. по гр. д.№ 268/2015 г. на Софийски градски съд, в частта, с която Държавата, представлявана от Министъра на финансите, е осъдена да заплати на «Ф. С » ЕООД, на основание чл. 59 ал. 1 ЗЗД, сумата от 142 710, 45 лева, с която ищецът е обеднял без основание, за сметка на обогатяването на ответника, като заплатена на основание отменения, като противоконституционен, чл. 35а ал. 2 ЗЕВИ, чрез удържане на 20 % от стойността по 8 фактури. Вместо това е отхвърлен иска, като неоснователен. Неправилен касаторът намира извода на съда, че следва да се съобрази с действието на последващо отменения като противоконституционен чл. 35а ал. 2 ЗЕВИ, през процесния период 01.01.2014 г, – 09.08.2014 г., поради което е било налице основание за удържането на сумите. Основно съображение на касатора е, че съдът не е съобразил липсата на фактическо основание за заплащане на събраната « такса », на основание чл. 35а ал. 2 ЗЕВИ, тъй като срещу същата не е поискал, нито му е предоставена услуга. От страна на публичната власт нему не е предоставено нищо, предпоставящо възмездяване на посоченото правно основание. Последното счита, че е в основата и на обявената противоконституционност на разпоредбата. Неправилност на въззивното решение се твърди и поради допуснати съществени нарушения на съдопроизводствените правила - необсъждане всички доводи на страната, от значение за основателността на иска, в аспект на обосноваване обратно действие на обявената противоконституционност на правна норма - неправомерност на имущественото разместване, въпреки нормата на чл. 151 ал. 2 от Конституцията на Р. Б.</w:t>
        <w:tab/>
        <w:br/>
        <w:tab/>
        <w:t xml:space="preserve"> </w:t>
        <w:tab/>
        <w:br/>
        <w:tab/>
        <w:t xml:space="preserve"> Ответната страна - Държавата, чрез Министъра на финансите – оспорва касационната жалба и обосноваността на основание за допускане на касационното обжалване, чиито съображения ще бъдат зачетени при коментара на излоожението по чл. 284 ГПК.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от легитимирана да обжалва страна, срещу валиден и допустим, подлежащ на обжалване съдебен акт.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«Ф. С» ЕООД претендира осъждане на Държавата, чрез Министъра на финансите, на основание чл. 45 ЗЗД, в евентуалност чл. 55 ЗЗД, в евентуалност – чл. 59 ЗЗД, да му заплати сумата от 143 704, 58 лева, с която ответникът се е обогатил за сметка на ищеца, събирайки я като « 20%-на такса » по чл. 35а ЗЕВИ / върху приходите от електроенергия, произведена от слънчеви и вятърни централи /, срещу която не се предоставя услуга и на което основание е последващо прогласена противоконституционност на нормата. Възпроизведени са мотивите на КС в решение № 13/ 31.07.2014 г. по конст. дело № 1/2014 г.. Съобразно чл. 22 ал. 4 от ЗКС (ЗАКОН ЗА КОНСТИТУЦИОННИЯ СЪД), предвиждащ възникналите правни последици от обявения за противоконституционен акт да се уреждат от органа, който го е постановил, ищецът счита, че противоконституционността е призната още към момента на приемането му, а не единствено с действие за в бъдеще. Органът, дължащ уреждане на възникналите правни последици от прилагането на обявената за противоконституционна норма, е Народното събрание, но в срока по чл. 88 от Правилник за дейността му такова решение не е последвало. Поради това ищецът обосновава приложимост на общия исков ред за разрешаване на гражданскоправни спорове. Производството по чл. 45 ЗЗД е прекратено, като недопустимо, поради липса на пасивна процесуална легитимация на конституирания ответник.</w:t>
        <w:tab/>
        <w:br/>
        <w:tab/>
        <w:t xml:space="preserve"> </w:t>
        <w:tab/>
        <w:br/>
        <w:tab/>
        <w:t xml:space="preserve">Първоинстанционният съд е отхвърлил иска по чл. 55 ал. 1 ЗЗД и уважил иска по чл. 59 ЗЗД. </w:t>
        <w:tab/>
        <w:br/>
        <w:tab/>
        <w:t xml:space="preserve"> </w:t>
        <w:tab/>
        <w:br/>
        <w:tab/>
        <w:t xml:space="preserve"> За да отмени първоинстанционното решение за уважаване на иска по чл. 59 ал. 1 ЗЗД / обжалвано от ответника /, въззивният съд е приел, че съществено условие за възникване на вземането при всички състави на неоснователното обогатяване е отсъствието на правно основание за преминаване на имуществените блага от патримониумва на лицето, което е дало нещо или се е обеднило, в патримониума на лицето, което е получило същото нещо или се е обогатило за чужда сметка. Тази предпоставка в случая съдът е приел, че не е налице, тъй като правните последици от решенията на Конституционния съд, когато с тях се обявява противоконституционност на закон, отменящ или изменящ действащ, са възстановяването действието му в редакцията преди отмяната или изменението, но за в бъдеще, от влизане на решението на съда в сила. За периода от влизането в сила на изменението на закона – 01.01.2014 г. до обявяването му за противоконституционен – 10.08.2014 г., в който период са удържани и процесните суми, е било налице валидно правно основание за тяхното събиране.</w:t>
        <w:tab/>
        <w:br/>
        <w:tab/>
        <w:t xml:space="preserve"> </w:t>
        <w:tab/>
        <w:br/>
        <w:tab/>
        <w:t xml:space="preserve"> В изложението по чл. 284 ал. 3 ГПК касаторът формулира следните въпроси: 1/ Длъжен ли е съдът да обсъди в решението си всички направени по делото твърдения, правни доводи и възражения на страните от значение за изхода на спора, в тяхната съвкупност и да изложи в мотивите си изводи по отношение на тези твърдения и възражения? – въпросът обосноваван в хипотезата на чл. 280 ал. 1 т. 1 ГПК, поради противоречие на въззивното решение с ППВС № 1/1953 г., както и с решенията по гр. д.№ 4265/2014 г. на ІV г. о., гр. д.№ 1975/2010 г. на ІV г. о., гр. д.№ 6832/2014 г. на ІV г. о., т. д.№ 34/20123 г. на ІІ т. о., т. д. № 1106/2010 г. на ІІ т. о., гр. д.№ 6396/2014 г. на І г. о., т. д.№ 811/2012 г. на ІІ т. о. на ВКС ; 2/ Ползва ли се решението на Конституционния съд, освен с конститутивно действие занапред, със сила на пресъдено нещо относно противоконституционността на законовата разпоредба, предмет на решението и длъжен ли е гражданският съд да се съобрази със силата на пресъдено нещо и да приеме, че обявената за противоконституционна норма е противоречала на Конституцията от момента на влизането й в сила, поради което за Държавата не е съществувало правомерно основание за събиране на въведени с противоконституционната разпоредба вземания и респективно – носи ли Държавата в такъв случай отговорност за неоснователно обогатяване? ; 3/ Обогатява ли се неоснователно Държавата от събрани в нейна полза, по силата на обявен за противоконституционен закон, суми? - въпросите обосновавани в хипотезата на чл. 280 ал. 1 т. 3 ГПК ; 4/ При наличие на установена липса на каквато и да било насрещна престация от страна на Държавата / срещу заплатената такса производителите не получават каквато и да било услуга / основателно и правомерно ли е настъпилото въз основа на обявения на противоконстнитуционен закон имуществено разместване пред времето от приемането на закона до отмяната му от Конституционния съд? – въпросът обосноваван в същата хипотеза – чл. 280 ал. 1 т. 3 ГПК.</w:t>
        <w:tab/>
        <w:br/>
        <w:tab/>
        <w:t xml:space="preserve"> </w:t>
        <w:tab/>
        <w:br/>
        <w:tab/>
        <w:t xml:space="preserve"> Първият от въпросите, видно от касационните доводи за неправилност, е мотивиран от непроизнасянето на въззивния съд по всички аргументи във връзка с твърдяното от ищеца обратно действие на обявената противоконституционност на чл. 35а ЗЕВИ. Последното не обуславя съществено процесуално нарушение от вида, предвиден с чл. 235 ал. 2 ГПК, тъй като нормата визира изчерпателност в разглеждането на фактическите и правни доводи на страната, не и изчерпателност в коментара на аргументите й, в полза на един или друг правен довод, който съдът очевидно не споделя, излагайки собствени правни аргументи за това. Още повече, в случая страната акцентира на аргументи, относими към преценката за противоконституционност на нормата на чл. 35а ЗЕВИ / отм. /, а не и към обратното действие на прогласяването на противоконституционността й, което е решаващо за правния спор. Поради неудовлетворяване на общия, не подлежи на коментар сочения допълнителен селективен критерий. </w:t>
        <w:tab/>
        <w:br/>
        <w:tab/>
        <w:t xml:space="preserve"> </w:t>
        <w:tab/>
        <w:br/>
        <w:tab/>
        <w:t xml:space="preserve"> Останалите три въпроса са обобщими до следния: При обявената противоконституционност на чл. 35а ЗЕВИ, събраните на основание същата суми, в периода от приемането на нормата до прогласяване на нейната противоконституционност, съобразно правните последици на решеието на Конституционния съд за това прогласяване, подлежат ли на възмездяване за платците и правното основание за това? Въпросът удовлетворява изискването за правен. Отговор на същия е обусловил решаващите мотиви на въззивния съд. Обоснован е и допълнителния селективен критерий по чл. 280 ал. 1 т. 3 ГПК. Настоящият състав намира за необходимо, в светлината и на междувременно постановеното, тълкувателно по характер, решение № 3/28.04.2020 г. по конст. дело № 5/2019 г. на Конституционния съд на Р. Б, да се произнесе по приложимостта на чл. 151 ал. 2 от Конституцията и чл. 22 ал. 4 от ЗКС (ЗАКОН ЗА КОНСТИТУЦИОННИЯ СЪД), относно действието на решението на Конституционния съд за прогласяване на противоконституционност в конкретната хипотеза и доколко са съобразими за същата визираните в конституционното решение /т. 2/ хипотези на обратно действие на обявената противоконституционност.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790/08.04.2019 г. по т. д.№ 771/2019 г. на Софийски апелативен съд.</w:t>
        <w:tab/>
        <w:br/>
        <w:tab/>
        <w:t xml:space="preserve"> </w:t>
        <w:tab/>
        <w:br/>
        <w:tab/>
        <w:t xml:space="preserve"> УКАЗВА на «Ф. С» ЕООД, в едноседмичен срок от уведомяването, да представи доказателство за платена по сметка на ВКС държавна такса в размер на 2 854, 21 лева. </w:t>
        <w:tab/>
        <w:br/>
        <w:tab/>
        <w:t xml:space="preserve"> </w:t>
        <w:tab/>
        <w:br/>
        <w:tab/>
        <w:t xml:space="preserve"> След представяне на документ за плащането или изтичането на срока, делото да се докладва на Председателя на І т. о. на ВКС – за насрочване или на състава – за прекратяване. </w:t>
        <w:tab/>
        <w:br/>
        <w:tab/>
        <w:t xml:space="preserve"> </w:t>
        <w:tab/>
        <w:br/>
        <w:tab/>
        <w:t xml:space="preserve"> Определението не подлежи на ообжалване.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