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№7614/23.06.2016 по адм. д. №9144/2015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и е образувано по касационната жалба на С. С. П. лишен от свобода в затвора [населено място] против решение № 1354 от 15.06.2015 г., постановено по адм. д. № 1781 по описа за 2014 г. на Административен съд – Варна, с което е отхвърлен предявеният иск срещу Главна дирекция „Изпълнение на наказанията“ [населено място] за присъждане на обезщетение за причинени неимуществени вреди в размер на 50 000 лв. Иска отмяна на постановеното решение и решаване на спора по същество чрез уважаване на предявения иск в пълен размер. </w:t>
        <w:tab/>
        <w:br/>
        <w:tab/>
        <w:t xml:space="preserve">Ответникът по касационната жалба - Главна дирекция „Изпълнение на наказанията“ [населено място] в писмен отговор оспорва основателността на касационната жалба. Моли процесното решение да бъде оставено в сила, като правилно. 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 и правилност на постановеното съдебно решение. </w:t>
        <w:tab/>
        <w:br/>
        <w:tab/>
        <w:t xml:space="preserve">Върховният административен съд, намира касационната жалба за допустима, като подадена от легитимирано лице в срока по чл. 211, ал. 1 от АПК. </w:t>
        <w:tab/>
        <w:br/>
        <w:tab/>
        <w:t xml:space="preserve">С обжалваното решение Административен съд – Варна е разгледал по същество предявения иск от С. С.,понастоящем в затвора [населено място], срещу Главна дирекция „Изпълнение на наказанията“ [населено място] за присъждане на обезщетение за причинени неимуществени вреди от 50 000 лв. заради бездействие на доктор Г. Н., изпълняващ длъжността директор на медицинския център към затвора [населено място], по осигуряване за консултативен преглед на затворника със съдов хирург поради болки и отоци на десния му крак за времето от 04.10.2013 г. до 22.05.2014 г. </w:t>
        <w:tab/>
        <w:br/>
        <w:tab/>
        <w:t xml:space="preserve">Съдът е отхвърлил предявеният иск като неоснователен и недоказан, поради отсъствие на кумулативните предпоставки по чл. 1 от ЗОДОВ.За да достигне до този резултат съдът е установил, че по допустимостта на исковата претенция се е произнесъл с прекратително определение № 146 от 12.01.2015 г., което е отменено от Върховния административен съд с определение № 3457 от 26.03.2015 г. по адм. д. № 3346 от 2015 г. и делото е върнато за продължаване на съдопроизводствените действия. Решението на АС -Варна е валисно и допустимо, но е неправилно поради нарушение на материалния закон и съществено нарушение на съдопроизводствените правила. </w:t>
        <w:tab/>
        <w:br/>
        <w:tab/>
        <w:t xml:space="preserve">Фактическите обстоятелства, установени от първоинстнационния съд следва да се възприемат и от настоящата инстанция с оглед разпоредбата на чл. 220 АПК. Съдът е приел, че ищецът П., който изтърпява наказание „лишаване от свобода“ за срок от 4 години и 6 месеца по присъда по нохд. № 5803/2012 г. на Софийски градски съд на 19.02.2013 г. е бил приведен в затвора [населено място] за изтърпяване на остатъка от наложеното му наказание. Същият претендира обезщетение за времето от 04.10.2013 г. до 22.05.2014 г. като твърди, че е информирал затворническата администрация за своя здравословен проблем още на 27.05.2013 г. Лекарят му е изписал за болките и отоците на крака „Т.“ и „Ф.“. Тъй като не е почувствал подобрение, ищецът счита, че не е бил лекуван „добре“ понеже не е консултиран с лекар –специалист. Такъв преглед е бил извършен едва на едва на 22.05.2014 г. с направление от 30.04.2014г. </w:t>
        <w:tab/>
        <w:br/>
        <w:tab/>
        <w:t xml:space="preserve">От свидетелките показания на Г. Н. съдът е приел, че същият е бил назначен на 01.11. 2013 г. на длъжността „ директор“ на медицинския център като ищецът го е посещавал с оплаквания за болки и отоци, но на палеца на десния крак поради сраснал нокът, след което му е бил осигурен преглед от ортопед, впоследствие и с хирург. П. често е посещавал центъра като посещенията са документирани в амбулаторния журнал. През м. март или април 2014 г. ищецът е посетил медицинския център и е настоявал за операция заради разширените вени на десния си крак, Според медицинската практика при подобно заболяване първо се провежда консервативно лечение и едва при неговата неефективност пациентът се насочва към лекар-специалист. Поради тази причина свидетелят е изписал на П. медикаменти за мазане: „ Т.“ или „Т.“, а за отоците- „Ф.“. При първоначалното информиране на лекаря за своите оплаквания от разширени вени П. е решил, че следва да му бъде извършена операция, поради което е настоявал за преглед от съдов хирург. Такъв преглед е бил извършен на 22.05.2014 г. като е била констатирана липса на необходимост от оперативно лечение. </w:t>
        <w:tab/>
        <w:br/>
        <w:tab/>
        <w:t xml:space="preserve">По делото е била разпитана и фелдшер З., която е заявила, че ищецът е посещавал многократно медицинския център като всяко негово посещение е документирано в медицинския журнал, в който се вписва диагнозата, предписаното лечение, както и искания за консултация със специалист, ако пациентъта иска това., Медицинският център няма лимит на издаване на медицински направления на лишените от свобода. В случаите, когато затворник откаже преглед от конкретен специалист, сам си поема разходите по прегледа от друг лекар. От представения по делото амбулаторен лист № 285/22.05.20014 г. по издадено направление от 30.04.2014 г. на ищеца е бил извършен първичен медицински преглед от съдов хирург, като е поставена диагноза „ варикозни вени на долните крайници без язва или възпаление“, Отбелязани са оплакванията на пациента - болки и оток на дясна подбедрица, Проведено е изследване с „Д.“ и е назначена терапия : еластокомпресия и „Д.“. Лекарското заключение е, че не се налага хирургично лечение Според експертно решение на ТЕЛК за общи болести ІІ състав при МБАЛ „Св.А.“ –В. № 1891-097/26.06.2013 г. на ищеца е определена 100 % нетрудоспособност за срок от 02.04.2013 г. до 01.06.29016 г. поради вирусна инфекция, довела до имунен дефицит. / л. 15/. </w:t>
        <w:tab/>
        <w:br/>
        <w:tab/>
        <w:t xml:space="preserve">По повод това заболяване П. е посещавал ежемесечно по няколко пъти медицинския център на затвора за получаване на лекарства за терапия по определена му програма. Ищецът е подал жалба до Районна прокуратура [населено място], заведена на 09.10.2013 г. с искане за съдействие, тъй като в затвора [населено място] не е имало лекар и ищецът от 6 месеца е чакал да бъде изпратен за консултация със съдов хирург. По тази жалба е била образувана преписка № 1527/2013 г., която е приключила с постановление от 10.10.2013 г., с което е отказано образуване на наказателно производство. </w:t>
        <w:tab/>
        <w:br/>
        <w:tab/>
        <w:t xml:space="preserve">Въз основа на тези данни съдът е приел, че исковата претенция се основава на преценката на ищеца за неадекватно медицинско лечение от доктор Г. Н. поради неизпращане за консултативен преглед със съдов хирург, като не е твърдял бездействие по медицинското му обслужване, а е изразявал недоволство от проведената терапия. </w:t>
        <w:tab/>
        <w:br/>
        <w:tab/>
        <w:t xml:space="preserve">Съгласно чл. 128 ЗИНЗС задължението за създаване на условия за опазване на физическото или психичното здраве на лишениете от свобода лежи върху затворническата администрация. Във връзка с това задължение медицинското обслужване на лишените от свобода се осъществява в медицински центрове и специализирани болници за активно лечение, разкрити към местата за лишаване от свобода по реда на чл. 5, ал. 1 от ЗЛЗ (ЗАКОН ЗА ЛЕЧЕБНИТЕ ЗАВЕДЕНИЯ). Лечебните заведения по ал. 1 са част от националната система за здравеопазване и медицинската помощ, която се осъществява в тях, съответства на общите медицински стандарти. Предписанията на медицинските специалисти имат задължителен характер за началниците на съответните места за лишаване от свобода. Медицинското решение се взема единствено в интерес на здравето на лишения от свобода. </w:t>
        <w:tab/>
        <w:br/>
        <w:tab/>
        <w:t xml:space="preserve">Неправилен е изводът на първоинстнационния съд, че неиздаването на направление за специализиран медицински преглед от лекар-специалист от лекуващия му лекар в медицинския център към затвора, каквото е твърдението на ищеца в исковата молба следва да се определи като неадекватно медицинско лечение, което не е част от административнвата дейност по см. чл. 1, ал. 1 ЗОДОВ. Неправилно също така съдът приема и че след като П. не е бил съгласен с бездействието на свидетеля Н. по издаване на направление, за него не е съществувал пречка да поиска консултация със специалист за своя сметка предвид нормата на чл. 137 от ЗИНЗС и чл. 9, ал. 1 от Наредба № 2 от 2010 г. Административния съд е направил извод, че претендираните от ищеца вреди са резултат от неговото бездействие, както и че затворническата администрация не е попречила на правото на П. да се лекува. </w:t>
        <w:tab/>
        <w:br/>
        <w:tab/>
        <w:t xml:space="preserve">Както правилно приема в решениетоси съдът съгласно чл. 128, ал. и 3 ЗИНЗС за всички лишени от свобода се внасят здравноосигурителни вноски от момента на задържането им и придобиват статус на здравноосигурени лица с непрекъснати здравноосигурителни права. Вноските са за сметка на държавния бюджет и се превеждат чрез Министерството на правосъдието. Условията и редът за медицинското обслужване в местата за лишаване от свобода се определят с наредба, издадена от министъра на здравеопазването и министъра на правосъдието. Според чл. 134 ЗИНЗС в медицинските центрове се осъществяват:1. спешна медицинска и дентална помощ;2. първична медицинска помощ;3. специализирана извънболнична медицинска помощ;4. дентално обслужване; 5. профилактична, рехабилитационна и хигиенно-противоепидемична дейност за поддържане и укрепване на физическото и психическото здраве на лишените от свобода;6. медицинско освидетелстване на здравословното състояние на лишените от свобода. Ищецът твръди, че на практика не е получил навременна дължима медицинска помощ по т. 4 от чл. 134 ЗИНЗС, въпреки искането за това и на това основава претенцията си за неимуществени вреди. </w:t>
        <w:tab/>
        <w:br/>
        <w:tab/>
        <w:t xml:space="preserve">Съдът в мотивите си приема, че е налице бездействие от страна на ищеца да се възползва от възможността по чл. 137 ЗИНЗС, съгласно която при несъгласие с определената диагноза или назначеното лечение лишеният от свобода за своя сметка може да поиска консултация със специалисти от други лечебни заведения. В този случай на консултанта се осигурява достъп до молителя. В конкретния случай тази норма не намира приложение, тъй като няма данни ищецът да е бил прегледан от лекар - специалист, с чиято диагноза да не е съгласен. Всъщност той се позовава в исковата си молба на бездействие изобщо да му бъде осугурен достъп до преглед от лекар - специалист за исковия период 04.10.2013 г. до 22.05.2014, доколкото д-р Н. няма специалност съдова хирургия. Освен това нормата на чл. 137 ЗИНЗС не предвижда прегледа по този ред да бъде платен, както приема в мотивите си съдът. </w:t>
        <w:tab/>
        <w:br/>
        <w:tab/>
        <w:t xml:space="preserve">За да се обсъди основателността на исковата претенция с оглед елементите от фактическия състав на отговорността по чл. 1, ал. 1 ЗОДОВ следва да се установи кои от твърдените от ищеца факти са доказани. Съдът обаче не е дал отговор на въпроса основателно ли ищецът в исковата молба твърди, че направлението за съдов хирург му е било дадено едва на 30.04.2014г. и през исковия период - 04.10.2013 г. до 22.05.2014г. въпреки искане не му е било дадено. Обстоятелството кога за първи път е поискано направление за специалист не е установено, въпреки че се сочи като фактическо основание на исковата претенеция. Същото не е изяснено и се нуждае от установяване. Показанията на разпитаните по делото свидетели не са били обсъдени с оглед на обстоятелството, че са дадени от лицата, от чието бездействие ищецът твръди настъпване на вредите. Не е обсъдена и медицинската документация, събрана като писмени доказателства по делото за установяване на релевантните по делото факти. Едва след отговора на въпроса налице е фактическо бездействие следва да се извърши квалификация дали същото е незаконосъборазно и дали са налице останалите улумунти от факитческия състав на отговорността по чл. 1 ЗОДОВ. Предвид изложеното, решението на Административен съд - Варна следва да се отмени, а делото да се върне за ново разглеждане отдруг състав на същия съд. Водим от горното и на осн. чл. 222, ал. 2, т. 2 АПК Върховният административен съдРЕШИ:</w:t>
        <w:tab/>
        <w:br/>
        <w:tab/>
        <w:t xml:space="preserve">ОТМЕНЯ решение № 1354 от 15.06.2015 г., постановено по адм. д. № 1781 по описа за 2014 г. на Административен съд – Варна. </w:t>
        <w:tab/>
        <w:br/>
        <w:tab/>
        <w:t xml:space="preserve">Връща делото за ново разглеждане от друг състав на Административен съд - Варна.Решението не подлежи на обжалване.-+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