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№1831/18.02.2015 по адм. д. №13176/2014 на ВАС, докладвано от съдия Фани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кадекс (АПК) във вр. чл. чл. 34б, ал. 5 от Закона за нотариусите и нотариалната дейност ( ЗННД ). </w:t>
        <w:tab/>
        <w:br/>
        <w:tab/>
        <w:t xml:space="preserve">Образувано е по касационна жалба на Ю. Б. К., нотариус с район на действие Районен съд-гр. В. и по касационна жалба на министъра на правосъдието против решение 9761 от 11.07.2014 г., постановено по адм. дело 9375/2013 г., допълнено в частта за разноските с решение 10948/17.09.2014 г. на Върховния административен съд, трето отделение, с което по жалба на Нотариална камара на РБългария е отменена Заповед ЛС И- 517/28.05.2013г. на министъра на правосъдието. </w:t>
        <w:tab/>
        <w:br/>
        <w:tab/>
        <w:t xml:space="preserve">С влязло в сила определение от 15.12.2014 г. по настоящото дело Петчленният състав на Върховния административен съд е оставил без разглеждане касационната жалба на министъра на правосъдието като просрочена и е прекратил производството по тази касационна жалба. </w:t>
        <w:tab/>
        <w:br/>
        <w:tab/>
        <w:t xml:space="preserve">Производството е продължило по касационната жалба на Ю. Б. К., нотариус с район на действие Районен съд-гр. В.. </w:t>
        <w:tab/>
        <w:br/>
        <w:tab/>
        <w:t xml:space="preserve">Касаторът поддържа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В касационната жалба се твърди, че съдът е пропуснал да констатира и да вземе предвид, че процесната заповед е издадена в изпълнение задължителните указания в решение на Върховния административен съд, с което е отменена първаначално издадена заповед с постановен отказ по искането за преместване на молителя в друг район на действие като нотариус. Т. се и нищожност поради несъответствие между мотиви и диспозитив, което води до невъзможност да се разбере формираната от съда воля. Неправилно съдът е приел, че преценката на административния орган относно наличието на втората кумулативна предпоставка по чл. 34б, ал. 2 ЗННД важни причини, не съответства на разпоредбата на закона. Изложени са доводи за допуснати от съда съществени процесуални нарушения при постановяване на решението и необоснованост на същото. Иска се отмяна на решението и отхвърляне на жалбата срещу заповедта на министъра на правосъдието, в случай че съдът приеме, че решението е валидно(а не нищожно) и допустимо, а в случай, че съдът прецени че са допуснати съществени нарушения на съдопроизводството, да върне делото за ново разглеждане от друг тричленен състав с указания съдът да прецени единствено дали министърът при издаване на обжалваната заповед е спазил указанията на предходното решение на Върховния административен съд по спора. </w:t>
        <w:tab/>
        <w:br/>
        <w:tab/>
        <w:t xml:space="preserve">Ответникът по касационната жалба министърът на правосъдието чрез процесуални представители юрк.. Т. и юрк.. К. считат жалбата за основателна. </w:t>
        <w:tab/>
        <w:br/>
        <w:tab/>
        <w:t xml:space="preserve">Ответникът по касационната жалба Нотариална камара на РБългария чрез процесуален представител юрк.. П. оспорва касационната жалба, счита решението за правилно и моли да бъде оставено в сила. 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в настоящия петчленен състав на Първа колегия, приема касационната жалба за допустима като подадена в срок от надлежна страна. </w:t>
        <w:tab/>
        <w:br/>
        <w:tab/>
        <w:t xml:space="preserve">Разгледана по същество, е основателна по следните съображения: </w:t>
        <w:tab/>
        <w:br/>
        <w:tab/>
        <w:t xml:space="preserve">Производството пред административния орган министъра на правосъдието е образувано по искане вх. 94-Ю-7/22.06.2011 г. на нотариус Комсалов да бъде преместен от район на действие Районен съд-Велинград в район на действие Районен съд-София. </w:t>
        <w:tab/>
        <w:br/>
        <w:tab/>
        <w:t xml:space="preserve">С първоначална Заповед ЛС И- 701/09.12.2011г., министърът на правосъдието е отказал преместването. </w:t>
        <w:tab/>
        <w:br/>
        <w:tab/>
        <w:t xml:space="preserve">Тази заповед е била отменена с решение 82 от 07.01.2013 г., постановено по адм. дело 3174/2012 г. на Върховния административен съд, трето отделение и преписката е изпратена на министъра на правосъдието за ново произнасяне в едномесечен срок от влизане на съдебното решение в сила съобразно указанията на съда по тълкуването и прилагането на закона. </w:t>
        <w:tab/>
        <w:br/>
        <w:tab/>
        <w:t xml:space="preserve">Решението е оставено в сила с решение по адм. д. 1421/13 г. на Петчленен състав на Върховния административен съд. </w:t>
        <w:tab/>
        <w:br/>
        <w:tab/>
        <w:t xml:space="preserve">В изпълнение на влязлото в сила съдебно решение на Върховния административен съд, министърът на правосъдието е издал Заповед ЛС И- 517/28.05.2013г. , с която на основание чл. 10, ал. 4 и чл. 34б ЗННД: </w:t>
        <w:tab/>
        <w:br/>
        <w:tab/>
        <w:t xml:space="preserve">/ Открива едно допълнително място за нотариус в района на Районен съд-София; </w:t>
        <w:tab/>
        <w:br/>
        <w:tab/>
        <w:t xml:space="preserve">/ Премества нотариус Ю. Б. К. , вписан под 646 в регистъра на Нотариалната камара, от район на действие Районен съд-гр. В. в район на действие Районен съд-София. </w:t>
        <w:tab/>
        <w:br/>
        <w:tab/>
        <w:t xml:space="preserve">Тази хронология на развитото административно и съдебно производство по заявеното искане на нотариус Комсалов за преместването му от район на действие Районен съд-Велинград в район на действие Районен съд-София и преди всичко, постановеното първоначално съдебно решение на Върховния административен съд предопределя развитието и приключване на производството с постановената заповед на министъра на правосъдието, която е в изпълнение на указанията на Върховния административен съд. </w:t>
        <w:tab/>
        <w:br/>
        <w:tab/>
        <w:t xml:space="preserve">Административният орган, след връщане на преписката от съда за ново произнасяне е задължен да изпълни указанията на съда, за което процесната заповед следва да се преценява в този аспект дали при издаването й са спазени указанията на Върховния административен съд по тълкуване и прилагане на относимите материалноправни разпоредби. </w:t>
        <w:tab/>
        <w:br/>
        <w:tab/>
        <w:t xml:space="preserve">Неизпълнението на съдебно решение от страна на административния орган е свързано с административно-наказателна отговорност на административния орган, съобразно специалните разпоредби на АПК и на материалния закон. </w:t>
        <w:tab/>
        <w:br/>
        <w:tab/>
        <w:t xml:space="preserve">Тези обстоятелства, при които е постановена заповед ЛС И- 517/28.05.2013г. на министъра на правосъдието не са отчетени от тричленния състав на Върховния административен съд, постановил решението предмет на настоящата касационна жалба. </w:t>
        <w:tab/>
        <w:br/>
        <w:tab/>
        <w:t xml:space="preserve">В хода на административното, а впоследствие и в първоинстанционното съдебно производство са събрани всички относими към предмета на спора доказателства. </w:t>
        <w:tab/>
        <w:br/>
        <w:tab/>
        <w:t xml:space="preserve">От тях е установено, че касаторът Ю. К. е нотариус, вписан с рег. 646 в регистъра на Нотариалната камара, с район на действие РС-гр. В., въз основа на Заповед 1316/29.09.2008 година на министъра на правосъдието. </w:t>
        <w:tab/>
        <w:br/>
        <w:tab/>
        <w:t xml:space="preserve">Към момента на встъпване като нотариус с район на действие Районен съд-Велинград, нотариус Комсалов е имал сключен граждански брак от 29.06.2006 година, но със съпругата си не са имали деца.Две деца са им се родили впоследствие. </w:t>
        <w:tab/>
        <w:br/>
        <w:tab/>
        <w:t xml:space="preserve">Във връзка с постъпилата молба на нотариус Комсалов, министърът на правосъдието е отправил искане до Нотариалната камара да посочи броят на незаетите места за нотариуси в район на действие Районен съд-София и да изрази становище по искането за преместване. </w:t>
        <w:tab/>
        <w:br/>
        <w:tab/>
        <w:t xml:space="preserve">С писмо рег. 94-Ю-7/26.09.2011 г. председателят на Съвета на нотариусите е посочил, че в район на действие на Районен съд-София има 5 бр. свободни места за нотариуси, от които 4 бр. от заличени нотариуси, поради влезли в сила присъди и 1 бр., поради пенсиониране. </w:t>
        <w:tab/>
        <w:br/>
        <w:tab/>
        <w:t xml:space="preserve">С писмо рег. 94-Ю-7/14.11.2011 г. Съветът на нотариусите изразява становище, че не възразява нотариус Комсалов да бъде преместен. </w:t>
        <w:tab/>
        <w:br/>
        <w:tab/>
        <w:t xml:space="preserve">Правното основание за преместване е по чл. 34б, във вр. с чл. 10, ал. 5 от Закона за нотариусите и нотариалната дейност(ЗННД) от района на РС-Велинград в района на РС София. Искането е обосновано със следните важни причини: постоянно местоживеене в собствено жилище в гр. С., син на една година, родил се след четири неуспешни бременности на съпругата му, служебна ангажираност на съпругата му като съдия в Софийски районен съд и невъзможност същата да се премести с детето във Велинград предвид необходимостта от висококвалифицирана педиатрична грижа за дългоочакваното първородно дете; нецелесъобразност детето на тази ранна възраст да пътува често до Велинград, което пък от своя страна лишава молителя от участие в отглеждането му, необходимостта да продължи изпълнението на професионалните си задължения във Велинград обрича семейството на молителя на дълготрайна раздяла, а него самия - на невъзможност да изпълнява задълженията си на баща и пълноценно да участва в грижите за сина си. </w:t>
        <w:tab/>
        <w:br/>
        <w:tab/>
        <w:t xml:space="preserve">В подкрепа на твърденията са представени съответните писмени доказателства. </w:t>
        <w:tab/>
        <w:br/>
        <w:tab/>
        <w:t xml:space="preserve">В хода на административното производство е установено наличието на първата предпоставка по чл. 34б, ал. 1 ЗННД за преместване на нотариус в друг район открито място по чл. 10 от ЗННД в района, в който желае да бъде преместен, в случая на РС-София. </w:t>
        <w:tab/>
        <w:br/>
        <w:tab/>
        <w:t xml:space="preserve">Със свое писмо вх. 94-Ю-7/14.11.2011г. Нотариалната камара, след запознаване с молбата на Комсалов за преместване и приложените към същата доказателства, е изразила съгласие с така поисканото преместване. </w:t>
        <w:tab/>
        <w:br/>
        <w:tab/>
        <w:t xml:space="preserve">Назначената като помощен орган към министъра на правосъдието комисия по чл. 34б от ЗННД след като е разгледала заявлението за преместване на Комсалов, обсъдила е представените от него и служебно събраните доказателства е предложила на административния орган да остави без уважение заявлението му за преместване, за което се е мотивирала. </w:t>
        <w:tab/>
        <w:br/>
        <w:tab/>
        <w:t xml:space="preserve">Мотивите на Комисията изцяло са инкорпорирани в издадената и оспорена впоследствие заповед на министъра. </w:t>
        <w:tab/>
        <w:br/>
        <w:tab/>
        <w:t xml:space="preserve">В нея административният орган е обосновал отказа си с липсата на втората от двете, кумулативно предвидени в разпоредбата на чл. 34б от закона материалноправни предпоставки, обуславящи уважаване на искането за преместване, че липсват важни причини за преместването, а изложените от молителя житейски причини съпътстват повечето семейства отглеждане на дете и служебна ангажираност на двамата родители и не обуславят пълна или частична невъзможност Комсалов да упражнява нотариални функции в гр. В. и нямат изключителен характер по смисъла на закона. </w:t>
        <w:tab/>
        <w:br/>
        <w:tab/>
        <w:t xml:space="preserve">При първоначалното оспорване на отказа за преместване, първоинстанционният съд е проверил законосъобразността на издадената заповед на всички основания по чл. 146 АПК и като резултат е отменил Заповед ЛС И- 701/09.12.2011г. на министъра на правосъдието. За да постанови този правен резултат, първоинстанционният съд е приел, че заповедта е издадена в нарушение на приложимите материалноправни разпоредби на чл. 34б, ал. 2 ЗННД и по конкретно по отношение втората субективна предпоставка наличие на важни причини, налагащи това преместване, както и че не е съответна на целта на закона, за което подробно се е мотивирал. С това решение съдът е изпратил преписката на министъра на правосъдието за ново произнасяне в едномесечен срок от влизане в сила на съдебното решение, съобразно указанията на съда по тълкуването и прилагането на закона. </w:t>
        <w:tab/>
        <w:br/>
        <w:tab/>
        <w:t xml:space="preserve">Така постановеното решение, влязло в сила, е задължително за административния орган и същият е следвало да тълкува и приложи закона, съобразно дадените указания. Спорът е бил правен и се съсредоточава относно това доколко посочените от Комсалов причини са важни по смисъла на чл. 34б, ал. 2 ЗННД и може ли съдът да упражнява контрол на преценката на административния орган относно важността на причините в рамките на оперативната му самостоятелност. </w:t>
        <w:tab/>
        <w:br/>
        <w:tab/>
        <w:t xml:space="preserve">Безспорно заповедта на министъра на правосъдието по чл. 34б ЗННД като индивидуален административен акт се издава при условията на предоставена му като орган по преместването оперативна самостоятелност и на общо основание подлежи на съдебен контрол за законосъобразност, а и този контрол в конкретния случай не е изрично изключен със закон. Предоставената от закона възможност за преценка трябва винаги да бъде използвана в рамките на закона и в изпълнение на неговата цел. Отклонението от това правило води до превратно упражняване на власт, а нарушаването на изискванията за упражняване на оперативната самостоятелност прави акта несъответен на целта на закона, което представлява отменително основание по чл. 146, т. 5 от АПК, съобразно мотивите на отменителното решение на Върховния административен съд. </w:t>
        <w:tab/>
        <w:br/>
        <w:tab/>
        <w:t xml:space="preserve">В съответствие с приложимото право съдът е упражнил контрол за законосъобразност на преценката на административния орган относно посочените в заявлението за преместване на нотариуса важни причини. Изводите на съда кореспондират не само на правната, но и на житейската логика, която очевидно е съобразена от законодателя с дефинирането на понятието важни причини чрез ал. 2 на чл. 34б (Нова - ДВ, бр. 41 от 2011 г., в сила от 1.07.2011 г.) ЗННД. Посочените семейни причини с оглед многообразието и интензитета им в личен, социален и професионален аспект, в конкретния случай съвсем обосновано е следвало да бъдат приети като важни, в какъвто смисъл са указанията на съда. </w:t>
        <w:tab/>
        <w:br/>
        <w:tab/>
        <w:t xml:space="preserve">Като е съобразил дадените от Върховния административен съд указания по тълкуване и прилагане разпоредбата на чл. 34б, ал. 2 ЗННД, административният орган е постановил законосъобразен административен акт, с което е уважил искането за преместване на нотариус Комсалов. </w:t>
        <w:tab/>
        <w:br/>
        <w:tab/>
        <w:t xml:space="preserve">Касае се за произнасяне по първоначално заявено искане вх. 94-Ю-7/22.06.2011 г., при безспорно установено с влязло в сила съдебно решение наличие на предпоставките по чл. 34б ЗННД за преместване на нотариус в друг район и при наличие на незаети места за 5 бр. нотариуси по чл. 10 от ЗННД в района, в който желае да бъде преместен, в случая на РС-София, към момента на подаване на заявлението. </w:t>
        <w:tab/>
        <w:br/>
        <w:tab/>
        <w:t xml:space="preserve">Видно от приложените по делото заповеди на министъра на правосъдието от периода на постановяване на първоначалната заповед с отказ за преместване на нотариус Комсалов, при идентични предпоставки са уважени искания за преместване на други нотариуси в района на действие на РС-София, поради което в периода на висящност на незавършената административна процедура по настоящото искане, местата в район РА-София вече са били заети, което е наложило откриване на ново място по реда на чл. 10, ал. 4 ЗННД от министъра на правосъдието, което действие отново е в изпълнение задължителните указания на Върховния административен съд в постановеното влязло в сила решение, задължително за изпълнение от административния орган, на когото е върната преписката за ново произнасяне по искане вх. 94-Ю-7/22.06.2011 г., подадено от нотариус Комсалов. </w:t>
        <w:tab/>
        <w:br/>
        <w:tab/>
        <w:t xml:space="preserve">Предвид изложените съображения, оспорената пред първоинстанционния съд тричленен състав на ВАС, заповед на министъра на правосъдието ЛС И- 517/28.05.2013г. е законосъобразна и подадената срещу нея жалба на Нотариалната камара е неоснователна, поради което е следвало да бъде отхвърлена. </w:t>
        <w:tab/>
        <w:br/>
        <w:tab/>
        <w:t xml:space="preserve">Като е стигнал до различни изводи, първоинстанционният съд е постановил неправилно решение, което следва да се отмени и при безспорна фактическа и правна установеност, да се постанови друго решение, с което да се отхвърли оспорването, подадено от Нотариална камара на РБългария срещу Заповед ЛС И- 517/28.05.2013г. на министъра на правосъдието. </w:t>
        <w:tab/>
        <w:br/>
        <w:tab/>
        <w:t xml:space="preserve">Водим от горното и на основание чл. 222, ал. 1 АПК, Петчленен състав от Първа колегия на Върховния административен съд </w:t>
        <w:tab/>
        <w:br/>
        <w:tab/>
        <w:t xml:space="preserve">РЕШИ: </w:t>
        <w:tab/>
        <w:br/>
        <w:tab/>
        <w:t xml:space="preserve">ОТМЕНЯ </w:t>
        <w:tab/>
        <w:br/>
        <w:tab/>
        <w:t xml:space="preserve">решение 9761 от 11.07.2014 г., допълнено в частта за разноските с решение 10948/17.09.2014 г. постановени по адм. дело 9375/2013 г. на Върховния административен съд, трето отделение, и вместо това </w:t>
        <w:tab/>
        <w:br/>
        <w:tab/>
        <w:t xml:space="preserve">ПОСТАНОВЯВА: </w:t>
        <w:tab/>
        <w:br/>
        <w:tab/>
        <w:t xml:space="preserve">ОТХВЪРЛЯ </w:t>
        <w:tab/>
        <w:br/>
        <w:tab/>
        <w:t xml:space="preserve">оспорването от Нотариалната камара на РБългария на Заповед ЛС И- 517/28.05.2013г. на министъра на правосъдието.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Й. К.в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Ф. Н./п/ М. З./п/ Б. Ц./п/ М. С. </w:t>
        <w:tab/>
        <w:br/>
        <w:tab/>
        <w:t xml:space="preserve">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