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№391/05.08.2024 по ч. нак. д. №666/2024 на ВКС, НК, II н.о.,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391</w:t>
        <w:tab/>
        <w:br/>
        <w:tab/>
        <w:t xml:space="preserve"/>
        <w:tab/>
        <w:br/>
        <w:tab/>
        <w:t xml:space="preserve">гр. София, 05.08.2024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пети август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ПЕТЯ КОЛЕВА </w:t>
        <w:tab/>
        <w:br/>
        <w:tab/>
        <w:t xml:space="preserve"/>
        <w:tab/>
        <w:br/>
        <w:tab/>
        <w:t xml:space="preserve"> ЧЛЕНОВЕ: ВЕСИСЛАВА ИВАНОВА</w:t>
        <w:tab/>
        <w:br/>
        <w:tab/>
        <w:t xml:space="preserve"/>
        <w:tab/>
        <w:br/>
        <w:tab/>
        <w:t xml:space="preserve"> СВЕТЛА БУКОВА </w:t>
        <w:tab/>
        <w:br/>
        <w:tab/>
        <w:t xml:space="preserve"/>
        <w:tab/>
        <w:br/>
        <w:tab/>
        <w:t xml:space="preserve">при секретаря … и становището на прокурора … като изслуша докладваното от съдия Колева ЧНД № 666/2024 г. по описа на Върховния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ЧНД № 666/2024 г. по описа на Второ наказателно отделение при Върховния касационен съд е образувано по повод Определение № 505 от 10.07.2024 г. на Председателя на Районен съд – Пазарджик за изпращане на НЧД № 772/2024 г. по описа на същия съд за разглеждане от друг, равен по степен съд, поради невъзможност да образува състав, който да разгледа делото.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прецени данните по делото намери, че са налице предпоставките по чл. 43, т. 3 НПК. </w:t>
        <w:tab/>
        <w:br/>
        <w:tab/>
        <w:t xml:space="preserve"/>
        <w:tab/>
        <w:br/>
        <w:tab/>
        <w:t xml:space="preserve">С определения всички съдии от Районен съд – Пазарджик са се отвели от разглеждане на делото, защото жалбоподател по него е адвокат от Адвокатска колегия – Пазарджик, а лицето, срещу което е насочен сигналът, е служител в ОЗ „Охрана“ – Пазарджик. Поради направените отводи, този съд не може да образува състав, който да реши спора. Разглеждането на делото следва да се извърши от Районен съд – Пловдив, който е не само близко разположен, равен по степен съд на Районен съд – Пазарджик и поради това промяната в подсъдността и изпращането на делото за разглеждане от него няма да доведе до необосновано завишаване на разходите, т. к. двата съда са съседни, но и Районен съд – Пловдив се намира в друг съдебен район. Изваждането на делото от съдебния район, в който жалбоподателката и лицето, срещу което е насочен сигналът, се намират в добри лични и служебни отношения със съдиите от съда, на който принципно делото е подсъдно на основание чл. 36 НПК, ще осигури безпристрастно разглеждане на делото. </w:t>
        <w:tab/>
        <w:br/>
        <w:tab/>
        <w:t xml:space="preserve"/>
        <w:tab/>
        <w:br/>
        <w:tab/>
        <w:t xml:space="preserve">Водим от горното и на основание чл. 43, т. 3 НПК,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НЧД № 772/2024 г. по описа на Районен съд – Пазарджик за разглеждане от Районен съд – Пловдив.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Пазарджик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