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№9720/16.07.2020 по адм. д. №8240/2019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управителя на Националната здравноосигурителна каса (НЗОК), действащ чрез процесуалния си представител старши юрисконсулт Йорданова към РЗОК - гр. Б., срещу решение № 840 от 30.04.2019 г., постановено по административно дело № 2923 от 2018г. по описа на Административен съд – Бургас, с което е отменена писмена покана РД-25ПП-3/17.10.2016г., издадена от управителя на НЗОК.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първоинстанционното съдебно решение и вместо него постановяване на друго по съществото на спора, с което да се потвърди като законосъобразен издаденият индивидуалният административен акт. Претендира се присъждане на направените по делото съдебни разноски. </w:t>
        <w:tab/>
        <w:br/>
        <w:tab/>
        <w:t xml:space="preserve">Ответникът по касация – „Комплексен онкологичен център - Бургас“ ЕООД, чрез пълномощник адвокат И.М от БАК, в писмен отговор оспорва основателността на касационната жалба, като неотговаряща на изискванията на чл. 212, ал. 2, т. 4 АПК. Иска да се потвърди първоинстанционното съдебно решение като правилно, законосъобразно и обосновано. Претендира се присъждане на съдебни разноски.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Съдебното производство пред Административен съд - Бургас, в което е постановено оспореното съдебно решение, е образувано след връщането му за ново разглеждане с решение № 8271 от 19.06.2018 г. по адм. дело №6856/2017 г. по описа на Върховния административен съд, с указания съдът да разгледа жалбата по същество срещу административния акт и да установи налице ли са неоснователно получени суми, които следва да бъдат възстановени от лечебното заведение в хипотезите по чл. 76а и чл. 76б от ЗЗО (ЗАКОН ЗА ЗДРАВНОТО ОСИГУРЯВАНЕ) (ЗЗО). </w:t>
        <w:tab/>
        <w:br/>
        <w:tab/>
        <w:t xml:space="preserve">С първоинстанционния съдебен акт, предмет на касационен контрол за законосъобразност, административният съд отменя по жалба на „Комплексен онкологичен център - Бургас“ ЕООД писмена покана РД-25ПП-3/17.10.2016г., издадена от управителя на НЗОК, с която дружеството, на основание чл. 76а, ал. 3 от ЗЗО във връзка с нарушения на условията и реда за предоставяне на болнична медицинска помощ по клинични пътеки, е поканено доброволно да възстанови сума, получена без правно основание, в размер на 15 070, 00 лв. </w:t>
        <w:tab/>
        <w:br/>
        <w:tab/>
        <w:t xml:space="preserve">При постановяване на процесното решение първоинстанционният съд приема, че обжалваната писмена покана е издадена в нарушение на чл. 59, ал. 2, т. 4 от АПК, като не са изложени ясни фактически основания, при съответно посочване на нарушените условия за предоставяне на болнична помощ по клинични пътеки, респ. кои от критериите за хоспитализация / дехоспитализация не са спазени, което е довело до неправилно приложение на материалния закон. Решаващият съд извежда и наличие на неяснота в разпоредителната част от поканата, с оглед липсата на индивидуализация на конкретните дължими суми по всяка една от констатациите.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Административен съд - Бургас е изпълнил задължението си по чл. 168 АПК като е извършил съответния съдебен контрол на оспорения административен акт по посочените в чл. 146 АПК критерии. Формираните правни изводи се подкрепят от събраните доказателства и следва да бъдат споделени от настоящата инстанция. </w:t>
        <w:tab/>
        <w:br/>
        <w:tab/>
        <w:t xml:space="preserve">Необосновани са наведените от касатора твърдения относно липсата на индикации за хоспитализация на пациентите, приети за лечение с ИЗ № № 2665/195, 2478/180 и 2985/213 по Клинична пътека №74, с оглед липсата на доказателства към момента на хоспитализацията за обострен възпалителен процес, както и че от направените по време на престоя на пациентите в лечебното заведение образни и други изследвания не се потвърждава окончателно поставената им диагноза. Първоинстанционният съд правилно приема, че поради непредставянето на изисканите от съда доказателства (ИЗ № № 2665/195, 2478/180 и 2985/213 по Клинична пътека №74), посочените в писмената покана фактически основания не са безспорно установени, а събраните доказателства са непълни и нееднозначни и не водят до заключение за неспазени критерии за хоспитализация по посочената клинична пътека. Ирелевантни са оплакванията на касатора, че лечебното заведение също не е съдействало за представяне на изисканите писмени доказателства, във връзка с историята на заболяванията. На основание чл. 170, ал. 1 АПК административният орган трябва да установи съществуването на фактическите основания, посочени в административния акт и изпълнението на законовите изисквания при издаването му. </w:t>
        <w:tab/>
        <w:br/>
        <w:tab/>
        <w:t xml:space="preserve">Съотнасяйки установената фактическа обстановка към релевантната правна уредба, първоинстанционният съд правилно констатира, че Клинична пътека с №246 „Ортоволтно перкутанно лъчелечение и брахитерапия с високи активности“ е завършена при спазен алгоритъм и наличие на критерии за дехоспитализация. Въз основа на събраните доказателства, обосновано е изведено, че на дехоспитализираните по КП № 246 лица, е проведен надлежно планиран лъчелечебен курс, респ. „поддържащ курс по радиотерапия“ и имат посочен локален статус „лек еритем на кожата на облъчваното поле“. Следователно неизяснените от административния орган конкретни фактически обстоятелства относно твърдяното нарушение на т. 4 от КП №246 основателно са приравнени от съда на хипотезата на липса на мотиви за посоченото в оспорената покана нарушение, което обуславя основателната отмяна на писмената поканата в тази й част. </w:t>
        <w:tab/>
        <w:br/>
        <w:tab/>
        <w:t xml:space="preserve">От бланкетно изложените в касационната жалба твърдения, че поради неизпълнени критерии за дехоспитализация от лечебното заведение, на основание чл. 228 от Националния рамков договор за медицински дейности за 2015г., следва да се възстановят неоснователно получените суми относно пациентите с ИЗ №90322, ИЗ №3306, хоспитализирани по КП№250.1 и пациенти с ИЗ №90264, ИЗ №90234 по КП № 250.2, не се установяват конкретни пороци, водещи до отмяна на първоинстанционния съдебен акт. Съгласно обсъденото в съответствие със съдопроизводственото правило по чл. 202 ГПК във вр. чл. 144 АПК, заключение по извършената съдебно - медицинска експертиза, по отношение на лицата, приети по КП №250.1 и КП №250.2, планираният им лъчелечебен курс е завършен и следователно не са налице критериите за извънредна дехоспитализация, а с оглед установените медицински критерии, пациентите са дехоспитализирани планово. Вещото лице сочи, че административният орган е смесил критериите за дехоспитализация по т. 4 от КП №250, като неправилно е възприел, че в случая се касае за извънредна такава, за която се изисква специално медицинско заключение. </w:t>
        <w:tab/>
        <w:br/>
        <w:tab/>
        <w:t xml:space="preserve">Относно направеното от касатора възражение за необоснованост на оспорения пред настоящата инстанция съдебен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направени възражения. </w:t>
        <w:tab/>
        <w:br/>
        <w:tab/>
        <w:t xml:space="preserve">С оглед на изложеното, съдът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направеното искане за присъждане на разноски от страна на ответника по касация, представените доказателства за реалното им извършване и на основание чл. 143, ал. 1 АПК, НЗОК - гр. С. следва да бъде осъдена да заплати на „Комплексен онкологичен център - Бургас“ ЕООД съдебни разноски в размер на 600 лв. (шестстотин лева), видно от представен договор за правна защита и съдействие от 12.05.2019 г.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840 от 30.04.2019 г., постановено по административно дело № 2923 от 2018г. по описа на Административен съд – Бургас. </w:t>
        <w:tab/>
        <w:br/>
        <w:tab/>
        <w:t xml:space="preserve">ОСЪЖДА Национална здравноосигурителна каса - гр. С. да заплати на „Комплексен онкологичен център - Бургас“ ЕООД, с ЕИК 000053191, съдебни разноски в размер на 600 лева (шестстотин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