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№6840/25.05.2009 по адм. д. №2843/2009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касационна жалба на И. С. чрез адв.. З., по касационна жалба на Г. Б. и по касационна жалба на О. В. срещу решение № 480 от 10.12.2008г. по адм. дело № 254/2008г. на Административен съд Пазарджик, като са изложени доводи за неговата незаконосъобразност, необоснованост и неправилност. Изразени са становища от всеки един касатор по отношение на останалите касационни жалби. </w:t>
        <w:tab/>
        <w:br/>
        <w:tab/>
        <w:t xml:space="preserve">Ответникът по касационните жалби К. Б. изразява становище за тяхната неоснователност, а останалите ответници по касационните жалби не са изразили становище. </w:t>
        <w:tab/>
        <w:br/>
        <w:tab/>
        <w:t xml:space="preserve">Представителят на Върховната административна прокуракура изразява становище за неосноватлност на касационните жалби. </w:t>
        <w:tab/>
        <w:br/>
        <w:tab/>
        <w:t xml:space="preserve">Касационните жалби са подадени в срока по чл. 211, ал. 1 от АПК и са процесуално допустими, а разгледани по същество са основателни. </w:t>
        <w:tab/>
        <w:br/>
        <w:tab/>
        <w:t xml:space="preserve">С обжалваното решение съдът е обявил за нищожна заповед № 166 от 07.02.2008г. на Кмета на община В., с която на основание §4, ал. 1, т. 2 от ЗКИР е одобрено попълване на кадастралния план на гр. В. с нов имот пл. № 8115 за сметка на част от имот пл. № 5661 и 5660 в кв. 16 по плана на гр. В., като имотните граници се поставят в съответствие с регулационните линии на УПИ № ХХVІІ-5664, кв. 16 по плана на гр. В. от 1983г. </w:t>
        <w:tab/>
        <w:br/>
        <w:tab/>
        <w:t xml:space="preserve">За да постанови съдебния си акт съдът е изложил мотиви за липсата на компетентност на органа издал акта, като преписката е изпратена за произнасяне от компетентния орган - изпълнителния директор на Агенцията по геодезия, картография и кадастър, тъй като съдът е приел, че в случая следва да се издаде заповед от същия на основание чл. 53 от ЗКИР. </w:t>
        <w:tab/>
        <w:br/>
        <w:tab/>
        <w:t xml:space="preserve">Съдът е изложил мотиви, че след влизане в сила на Закона за кадастъра и имотния регистър /ЗКИР/ от 01.01.2001 г., е издадена заповед № 300 - 4 - 12 от 23.03.2004г., от изпълнителния директор на Агенцията по геодезия, картография и кадастър, с посочено правно основание чл. 49, ал. 1 от ЗКИР и § 6 от Наредба № 14 от 2001г. за съдържанието, поддържането на кадастралната карта и кадастланите регистри и е одобрен кадастрален план на гр. В. ІІ-ра част община В.. При тези данни е налижен извода, че тъй като се касае за изменение на кадастралния план и кадастралните регистри, компетентен да издава заповед от този вид и на основание чл. 53 от ЗКИР е изпълнителния директор на Агенцията по геодезия, картография и кадастър. Това е така, само при наличието на доказателства, че цитираната заповед е влязла в сила, че с нея е извършено одобряване на касадтралната карта и кадастралните регистри и че процесните имоти попадат в пролижното поле на заповедта, но тези обстоятелства не са установени по категоричен начин. </w:t>
        <w:tab/>
        <w:br/>
        <w:tab/>
        <w:t xml:space="preserve">Пред настоящата инстанция към първата касационна жалба е представено и прието като доказателство удостоверение № 1192 от 16.12.2008г. на кмета на община В., със съдържание, че няма изготвена и одобрена кадастрална карта за гр. В.. От друга страна пред първоинстанционния съд е представено като доказателство заповед № 300 - 4 - 12 от 23.03.2004г., от изпълнителния директор на Агенцията по геодезия, картография и кадастър, с посочено правно основание чл. 49, ал. 1 от ЗКИР и § 6 от Наредба № 14 от 2001г. за съдържанието, поддържането на кадастралната карта и кадастланите регистри е одобрен кадастрален план на гр. В. ІІ-ра част община В.. При тези данни, налице са противоречиви доказателства във връзка със спорното правоотношение, които не са изяснени от съда. </w:t>
        <w:tab/>
        <w:br/>
        <w:tab/>
        <w:t xml:space="preserve">По силата на служебното начало, с оглед изясняването на относимите за настоящото производство обстоятелства, съдът е следвало да укаже на страните при разпределяне на доказателствената тежест между тях да представят доказателства досежно следните обстоятелства: обнародвана ли е в Държавен вестник посочената заповед, тъй като данни за това в преписката не се съдържат, поради което преписката е непълна и няма данни досежно обстоятелството заповедта влязла ли е в сила; процесните имоти попадат ли във ІІ-ра част на гр. В., тъй като само за тази част от града има издадена заповед по чл. 49, ал. 1 от ЗКИР, като при необходимост за доказване на това обстоятелство от жалбоподателите, следва да им се окаже да поискат от съда назначаване на вещо лице. При положителен отговор на този въпрос и при доказване на обстоятелството, че фактически със заповедта по чл. 49, ал. 1 от ЗКИР е одобрена кадастралната карта и кадастралните регистри на ройона, ще се изясни въпроса кой е компетентния орган да издава оспорената пред първоинстанционния съд заповед за изменение на одобрената кадастрална карта и кадастралните регистри. </w:t>
        <w:tab/>
        <w:br/>
        <w:tab/>
        <w:t xml:space="preserve">По изложените съображения, Върховнитя административен съд, второ отделение приема, че обжалваното решение следва да се отмени, като постановено при допуснати съществени нарушения на съдопроизводствените правила и като постановено при неизяснена фактически обстоятелства и делото следва да се върне на същия съд за ново разглеждане от друг състав, при спазване указанията на настоящата инстанция. </w:t>
        <w:tab/>
        <w:br/>
        <w:tab/>
        <w:t xml:space="preserve">Воден от изложеното, Върховният административен съд, второ отделение на основание чл. 222, ал. 2, т. 1 и т. 2 от АПКРЕШИ: </w:t>
        <w:tab/>
        <w:br/>
        <w:tab/>
        <w:t xml:space="preserve">ОТМЕНЯ решение № 480 от 10.12.2008г. по адм. дело № 254/2008г. на Административен съд Пазарджик. </w:t>
        <w:tab/>
        <w:br/>
        <w:tab/>
        <w:t xml:space="preserve">ВРЪЩА делото за ново разглеждане от друг състав на същия съд.РЕШЕНИЕТО не подлежи на обжалване.Вярно с оригинала,ПРЕДСЕДАТЕЛ:/п/ В. Т.секретар:ЧЛЕНОВЕ:/п/ Г. К./п/ С. Ч.В.Т.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