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№1566/09.06.2023 по гр. д. №516/2023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1566</w:t>
        <w:tab/>
        <w:br/>
        <w:tab/>
        <w:t xml:space="preserve"/>
        <w:tab/>
        <w:br/>
        <w:tab/>
        <w:t xml:space="preserve"> София, 09.06.2023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осми юни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516 описа за 2023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А. Р. И. срещу решение № 1277 от 30.10.2022 г. по в. гр. д. № 1200/2022 г. на Софийски апелативен съд. </w:t>
        <w:tab/>
        <w:br/>
        <w:tab/>
        <w:t xml:space="preserve"/>
        <w:tab/>
        <w:br/>
        <w:tab/>
        <w:t xml:space="preserve">Делото е на доклад на съдия Маргарита Соколова. Член на съдебния състав е съдия Гълъбина Генчева. </w:t>
        <w:tab/>
        <w:br/>
        <w:tab/>
        <w:t xml:space="preserve"/>
        <w:tab/>
        <w:br/>
        <w:tab/>
        <w:t xml:space="preserve">Налице е основанието на чл. 22, ал. 1, т. 6 ГПК за отвод на съдия Генчева.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ОТВЕЖДА съдия Гълъбина Генчева от разглеждането на гр. д. № 516/2023 г. на ВКС, I-во г. о. </w:t>
        <w:tab/>
        <w:br/>
        <w:tab/>
        <w:t xml:space="preserve"/>
        <w:tab/>
        <w:br/>
        <w:tab/>
        <w:t xml:space="preserve">Делото да се докладва за определяне на друг член на съдебния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