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№7739/20.06.2017 по адм. д. №8622/2014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и следващите от Административно-процесуалния кодекс /АПК/. </w:t>
        <w:tab/>
        <w:br/>
        <w:tab/>
        <w:t xml:space="preserve">Образувано е по жалбата на Г. П. С. от [населено място], [община] срещу Заповед № РД-09-114 от 27.02.2014 г. на министъра на земеделието и храните за одобряване на окончателен специализиран слой "Площи в добро земеделско състояние" за кампания 2013 като част от Системата за идентификация на земеделските парцели. Заповедта се оспорва в частта й, в която извън одобрения специализиран слой ПДЗС попадат следните, заявени за подпомагане за кампания 2013 г. от жалбоподателя БЗС или части от БЗС, находящи се в землищата на [населено място] и [населено място], а именно : №№ [номер]- изцяло; [номер]- изцяло;[номер]- площ от 2.87 ха; [номер] – площ от 1.1 ха; [номер]- изцяло; [номер] – изяло; [номер]- площ от 0.76 ха; [номер] – изцяло; [номер] – изцяло; [номер] – изцяло; [номер] – площ от 0.19 ха; [номер] – изцяло; [номер] – изцяло; [номер] – изцяло и [номер]- площ от 3.5 ха. Жалбоподателят твърди незаконосъобразност на заповедта в атакуваната й част на всички основания по чл. 146 от АПК и моли същата да бъде отменена с произтичащите от това правни последици. </w:t>
        <w:tab/>
        <w:br/>
        <w:tab/>
        <w:t xml:space="preserve">Ответникът, Министърът на земеделието и храните, чрез пълномощника си юриск. П. взема становище за неоснователност на жалбата. </w:t>
        <w:tab/>
        <w:br/>
        <w:tab/>
        <w:t xml:space="preserve">Настоящият състав на Върховния административен съд, намира жалбата за процесуално допустима като подадена срещу административен акт, подлежащ на съдебен контрол съгласно т. 2 от ТР № 8 от 11.12.2015 г. на ОСС на І и ІІ колегии при Върховния административен съд, от заинтересовано лице, чието възражението срещу обхвата на специализирания слой "Площи в добро земеделско състояние" за кампания 2014г не е уважено и в срока по чл. 149, ал. 1 АПК. </w:t>
        <w:tab/>
        <w:br/>
        <w:tab/>
        <w:t xml:space="preserve">Разгледана по същество, жалбата е неоснователна по следните съображения: </w:t>
        <w:tab/>
        <w:br/>
        <w:tab/>
        <w:t xml:space="preserve">Със заповед № РД-09-840 от 02.12.2013 г., издадена на осн. чл. 25, ал. 4 ЗАдм (ЗАКОН ЗА АДМИНИСТРАЦИЯТА) и чл. 16б, ал. 1 от Наредба № 105 от 2006 г. за условията и реда за създаване, поддържане, достъп и ползване на интегрираната система за администриране и контрол /Наредба 105/ министърът на земеделието и храните е одобрил обновения специализиран слой "Площи в добро земеделско състояние" за Кампания 2013 като част от Системата за идентификация на земеделските парцели, актуализиран чрез дешифрация на нова цифрова ортофотокарта на страната по самолетно и сателитно заснемане от 2013 г. и чрез отразяване на резултатите от теренни проверки, проведени през същата година от областните и общинските структури на министерството. В заповедта е разпоредено: в срок до 06.12.2013 г. на интернет-страницата на МЗХ да се публикува заповедта, както и съобщение, с което да се уведомяват кандидатите за подпомагане по схемите и мерките за плащане на площ през 2013 г. за възможността да се запознаят с актуализирания специализиран слой и да подадат възражения срещу конкретни части от него; в едномесечен срок от уведомяването земеделските стопани да подават възражения „по образец“ за включване или невключване на определени физически блокове или части от тях в специализирания слой, като ги посочат с техните идентификатори; отдел „Идентификация на земеделските парцели в Главна дирекция „Земеделие и регионална политика“, въз основа на получените в областните дирекции „Земеделие“ възражения, да извършат „необходимите проверки на физически блокове“ с оглед на включването или невключването на определени площи в специализирания слой за Кампания 2013, като проверките обхванат преглед относно коректността на дешифрацията (разчитането) на новата цифрова ортофотокарта и правилното нанасяне на резултатите от извършените теренни проверки. </w:t>
        <w:tab/>
        <w:br/>
        <w:tab/>
        <w:t xml:space="preserve">Жалбоподателят в установения в заповед №РД09-840/02.12.2013 г. срок е подал възражение, след като се е запознал с обхвата на специализирания слой и е поискал актуализирания слой да бъде преразгледан по отношение на изброените във възражението му общо 15 земеделски парцела, находящи се в землището на [населено място] и [населено място], като или целите парцели, или посочени от жалбоподателя определени площи от тях, бъдат включени в окончателния специализиран слой „ Площи в добро земеделско състояние“. </w:t>
        <w:tab/>
        <w:br/>
        <w:tab/>
        <w:t xml:space="preserve">На това възражение министърът на земеделието и храните е отговорил с писмо изх. № 94-2363 от 14.05.2014 г., в което, е оставил без уважение възражението на жалбоподателя, освен по отношение на 0.1 ха от земеделски парцел № [номер]. В табличен вид в цитираното по-горе писмо министърът на земеделието и храните е посочил кои БЗС или части от тях попадат извън специализирания слой „Площи в добро земеделско състояние“ за кампания 2013г., а именно : №№ [номер]- изцяло; [номер]- изцяло;[номер]- площ от 2.87 ха; [номер] – площ от 1.1 ха; [номер]- изцяло; [номер] – изяло; [номер]- площ от 0.76 ха; [номер] – изцяло; [номер] – изцяло; [номер] – изцяло; [номер] – площ от 0.19 ха; [номер] – изцяло; [номер] – изцяло; [номер] – изцяло и [номер]- площ от 3.5 ха. </w:t>
        <w:tab/>
        <w:br/>
        <w:tab/>
        <w:t xml:space="preserve">Със заповед № РД-09-114 от 27.02.2014 г. министърът на земеделието и храните е одобрил окончателния специализиран слой "Площи в добро земеделско състояние" за Кампания 2013, като част от Системата за идентификация на земеделските парцели, който е актуализиран за 2013 г. чрез дешифрация на нова цифрова ортофотокарта на страната по самолетно и сателитно заснемане от 2013 г., отразяване на резултатите от теренни проверки, извършени през годината от Техническия инспекторат към Държавен фонд "Земеделие" и областните и общински структури на Министерството на земеделието и храните, както и чрез разглеждане на подадените възражения срещу обхвата на специализирания слой "Площи в добро земеделско състояние", одобрен със заповед № РД-09-840 от 02.12.2013 г. </w:t>
        <w:tab/>
        <w:br/>
        <w:tab/>
        <w:t xml:space="preserve">По делото е представен протокол за извършена на 13.09.2013г. специализирана теренна проверка на място на БЗС със следните номера : №№ [номер], [номер], [номер], [номер] и [номер] всички в землището на [населено място], [община]. Констатациите от теренната проверка са, че в обследваните БЗС се установява изсечена нежелана растителност/ дървета и храсти/, неотстранена от парцелите, наред с което е налице и прораснала наново множество храстовидна растителност, дървета и висока трева, като е констатирано, че не е извършван сенокос. </w:t>
        <w:tab/>
        <w:br/>
        <w:tab/>
        <w:t xml:space="preserve">Представен е и протокол за извършена на 13.09.2013г. специализирана теренна проверка на място на БЗС с № [номер] в землището на [населено място], [община]. </w:t>
        <w:tab/>
        <w:br/>
        <w:tab/>
        <w:t xml:space="preserve">По делото при условията на чл. 171, ал. 2 от АПК служебно от съда са назначени основна и допълнителна съдебно-технически експертизи относно причините част от БЗС № [номер] в размер на 0, 19 ха от общо 20, 19 ха да попадат извън одобрения специализиран слой „Площи в добро земеделско състояние“ за кампания 2013г. Съгласно основната СТЕ нито в протокола от теренни проверки, нито в наличните данни в МЗХ, нито от представените ортофотокарти и GPS заснемания може да бъде установено фактическото основание за изключване на обследваните 0, 19 ха от окончателния специализиран слой ПДЗС за кампания 2013 г. В допълнителната си СТЕ същото вещо лице уточнява, че тези 0.19ха са погранични на парцел [номер] / от източната и югозападната му част / и съгласно сателитните снимки на този физически блок от 2012 г. е видно, че тези части съставляват гора и път. </w:t>
        <w:tab/>
        <w:br/>
        <w:tab/>
        <w:t xml:space="preserve">В съдебно заседание, проведено на 16.05.2016 г., жалбоподателят - лично и чрез процесуалния си представител адв.Н.- е поискал изготвянето на допълнително заключение от назначеното по делото вещо лице със задача : да изследва причините, поради които не само земеделският парцел, предмет на първоначалната СТЕ, но и всички земеделски парцели, предмет на възражението му от 03.01.2014 г. С протоколно определени от същата дата е допусната поисканата от жалбоподателя допълнителна СТЕ при определен депозит от 200 лв, вносим от Г. С. в 7-дневен срок, Макар жалбоподателят да е присъствал лично на заседанието от 16.05.2016г. и лично да е уведомен за 7-дневния срок за внасяне на възнаграждението за вещо лице, същият не е внесъл дължимото възнаграждение не само в дадения му от съда 7-дневен срок, но и в срок до следващото съдебно заседание, проведено на 24.10.2016 г. В резултат на това процесуално поведение на жалбоподателя с определение от 24.10.2016 г. съдът е заличил допуснатата по негово искане съдебно-техническа експертиза. </w:t>
        <w:tab/>
        <w:br/>
        <w:tab/>
        <w:t xml:space="preserve">При установената по-горе фактическа обстановка, настоящият състав на ВАС, трето отделение, приема, че жалбата на Г. П. С. е неоснователна по следните съображения : </w:t>
        <w:tab/>
        <w:br/>
        <w:tab/>
        <w:t xml:space="preserve">Оспореният акт е издаден от компетентен административен орган - министърът на земеделието и храните - централен едноличен орган на изпълнителната власт със специална компетентност в областта на селскостопанската политика на държавата. </w:t>
        <w:tab/>
        <w:br/>
        <w:tab/>
        <w:t xml:space="preserve">Съгласно чл. 33, ал. 1 и ал. 3 от ЗПЗП (изм. - ДВ, бр. 16 от 2008 г., изм. - ДВ, бр. 85 от 2009 г.) системата за идентификация на земеделските парцели е географска информационна система и се създава въз основа на ортоизображения чрез дигитализиране на физическите блокове и блоковете на земеделските стопанства. В системата се включват данни от картата на възстановената собственост и регистрите към нея, както и географските данни и идентификационните кодове на физическите блокове и блоковете на земеделските стопанства; ползвателите и начинът на трайно ползване на блоковете на земеделските стопанства. Специализираният слой "Площи в добро земеделско състояние" е част от тази система и той включва площите в добро земеделско състояние в рамките на всеки физически блок, въз основа на критериите на Наредба № 5 от 10 март 2010 г. за условията за допустимост за подпомагане на земеделските парцели по схеми за плащане на площ и за общите и регионални критерии за постоянни пасища. Съгласно чл. 16г, ал. 2 от Наредба № 105 от 22 август 2006 г. (изм. - ДВ, бр. 101 от 2012 г., в сила от 18.12.2012 г.) министърът на земеделието и храните одобрява със заповед окончателния специализиран слой "Площи в добро земеделско състояние". </w:t>
        <w:tab/>
        <w:br/>
        <w:tab/>
        <w:t xml:space="preserve">Административният акт е постановен в изискуемата от закона форма и при спазване на установените административнопроизводствени правила. Същият отговаря на изискванията и на материалноправните разпоредби, приложими към датата на издаването му. </w:t>
        <w:tab/>
        <w:br/>
        <w:tab/>
        <w:t xml:space="preserve">На първо място – жалбоподателят не е представил в производството пред първоинстанционния съд каквито и да било доказателства за характера и предназначението на земеделските парцели, за които твърди че има интерес да са включени в одобрения специализиран слой за кампания 2013 г.- дали същите се ползват като пасища или обработваеми земеделски земи, ако са обработваеми земи – за отглеждането на какви земеделски култури са предназначени и др. Това обстоятелство поставя съда в невъзможност да прецени дали и по каква причина посочените от жалбоподателя във възражението му срещу заповед №РД09-840/02.12.2013 г. на министъра на земеделието и храните БЗС основателно или неоснователно са изключени от предвидения за одобряване специализиран слой за кампания 2013 г. </w:t>
        <w:tab/>
        <w:br/>
        <w:tab/>
        <w:t xml:space="preserve">Предназначението на БЗС, предмет на подаденото от Г. С. възражение вх. № 34/03.01.2014 г., би могло да се установи в съдебното производство единствено чрез поисканата от жалбоподателя в с. з. от 16.05.2016 г. допълнителна съдебно-техническа експертиза. Невнасянето на депозит за работа на вещото лице от страна на жалбоподателя и адекватните спрямо този факт действия на съда по заличаване на допуснатата СТЕ, обаче, лишават жалбоподателя от възможността да опровергае констатациите на административния орган, съдържащи се в приетите по делото като неоспорени официални удостоверителни документи – протоколи от теренни проверки, скици и др, установяващи несъответствие на частите или целите БЗС на изискванията за добро земеделско състояние, съответно – изключването им от одобрения специализиран слой за кампания 2013г. </w:t>
        <w:tab/>
        <w:br/>
        <w:tab/>
        <w:t xml:space="preserve">По горните съображения жалбата срещу атакуваната заповед на министъра на земеделието е неоснователна и следва да бъде отхвърлена. </w:t>
        <w:tab/>
        <w:br/>
        <w:tab/>
        <w:t xml:space="preserve">Водим от горното и на осн. чл. 172, ал. 2, предл. последно АПК Върховният административен съд, трето отделениеРЕШИ:</w:t>
        <w:tab/>
        <w:br/>
        <w:tab/>
        <w:t xml:space="preserve">ОТХВЪРЛЯ жалбата на Г. П. С. от [населено място], [община] срещу Заповед № РД-09-114 от 27.02.2014 г. на министъра на земеделието и храните за одобряване на окончателен специализиран слой "Площи в добро земеделско състояние" за кампания 2013 като част от Системата за идентификация на земеделските парцели. </w:t>
        <w:tab/>
        <w:br/>
        <w:tab/>
        <w:t xml:space="preserve">Решението подлежи на обжалване с касационна жалба в 14-дневен срок от съобщаването му на страните пред петчленен състав на Върховния административен съд.Особено мнение на съдия И. Аа: </w:t>
        <w:tab/>
        <w:br/>
        <w:tab/>
        <w:t xml:space="preserve">Особеното ми мнение е както относно допустимостта на съдебното производство, така и по съществото на спора.По допустимостта на производството: </w:t>
        <w:tab/>
        <w:br/>
        <w:tab/>
        <w:t xml:space="preserve">С тълкувателно решение № 8 от 11.12.2015г., прието по т. д. № 1/15г. Общото събрание на колегиите във Върховния административен съд прие, че е допустим съдебен контрол на заповедта на министъра на земеделието и храните, издадена на основание чл. 16г., ал. 4 (предишна ал. 2) от Наредба № 105 от 22.08.2006г. за условията и реда за създаване, поддържане, достъп и ползване на Интегрираната система за администриране и контрол, с която се одобрява окончателния специализиран слой „Площи в добро земеделско състояние”, каквато е и процесната заповед. </w:t>
        <w:tab/>
        <w:br/>
        <w:tab/>
        <w:t xml:space="preserve">С оглед посоченото тълкувателно решение, настоящото съдебно производство е допустимо. Считам обаче, че приетото с тълкувателното решение противоречи на норми от приложими регламенти, а именно Регламент (ЕО) № 73/2009 на Съвета от 19 януари 2009 г. за установявне на общи правила за схеми за директно подпомагане в рамките на Общата селскостопанска политика и за установяване на някои схеми за подпомагане на земеделски стопани, за изменение на регламенти (ЕО) № 1290/2005, (ЕО) № 247/2006, (ЕО) № 378/2007 и за отмяна на Регламент (ЕО) № 1782/2003 (наричан за краткост по-долу Регламент №73/2009), както и на Регламент № 1122/2009 на Комисията от 30 ноември 2009 година за определяне на подробни правила за прилагане на Регламент (ЕО) № 73/2009 на Съвета ( наричан за краткост по-долу Регламент № 1122/2009). </w:t>
        <w:tab/>
        <w:br/>
        <w:tab/>
        <w:t xml:space="preserve">Посочените регламенти не предвиждат определянето на специализиран слой „Площи в добро земеделско състояние” по начина, по който това е предвидено в националното ни законодателство. От съдържанието им следва, че за целите на подпомагането по схемите за директно подпомагане на земеделските стопани, свързани с площ в рамките на Общата селскостопанска политика, земята следва да е в добро земеделско и екологично състояние (чл. 124, първи и четвърти параграфи от Регламент №73/2009 вр. с чл. 6 и чл. 4 от същия регламент). Наличието на това условие се проверява чрез административни проверки и проверки на място (чл. 20 от Регламент №73/2009) като последните могат да се осъществят и чрез дистанционно проучване (чл. 35 от Регламент № 1122/2009 вр. с чл. 31а, чл. 33, чл. 34 от същия). Регламент №1122/2009 предвижда съставянето на доклади за проверките на място, които следва да се доведат до знанието на земеделския производител, когато съдържат нередности (чл. 32 от Регламент № 1122/2009). </w:t>
        <w:tab/>
        <w:br/>
        <w:tab/>
        <w:t xml:space="preserve">С оглед регламентацията в приложимите регламенти, Държавите-членки не могат да предвижда процедури за установяване на условията за поддържане на земята в добро земеделско и екологично състояние, различни от предвидените в регламентите. Въпросът е, процедурата, предвидена в националното ни законодателство, която завършва с издаването на заповедта на министъра на земеделието и храните за определяне на специализирания слой „Площи в добро земеделско състояние” на коя от процедурите в регламентите съответства. </w:t>
        <w:tab/>
        <w:br/>
        <w:tab/>
        <w:t xml:space="preserve">Преценявайки реда за издаването, съдържанието и целта й, считам, че по своята същност заповедта на министъра на земеделието и храните, с която се определя окончателния специализирн слой „Площи допустими за подпомагане” обективира резултатите от проверки на място, извършени чрез дистанционно проучване и чрез физически проверки ( последните за част от земеделските парцели), поради което представлява доклад за тези проверки по смисъла на чл. 32 от Регламент 1122/2009. </w:t>
        <w:tab/>
        <w:br/>
        <w:tab/>
        <w:t xml:space="preserve">Изискването в регламента, за информирането на земеделския производител за доклада, в частта/частите която го касае е с оглед възможността, която му предоставя същия този регламент в чл. 73, втори параграф, да коригира вече подаденото заявления за помощ, така че да не се стигне до намаляване на заявеното плащане или до изключване от такова в резултат на недопустимите за подпомагане части от заявения/заявените парцели. В случаите, в които земеделският производител не е съгласен с констатациите в доклада и не коригира заявлението си в съответствие с тях, ако в резултат на тях се стигне до неблагоприятни за него последици, изразяващи се в намаление или изключването му от подпомагане, той ще има възможността да защити правата и интересите си и опровергае тези констатации с обжалването на финалния акт, с който Разплащателната агенция – ДФЗ „Земеделие” се произнесе по заявлението му за подпомагане.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