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№7828/20.06.2017 по адм. д. №10411/2016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от АПК във вр. с чл. 160, ал. 6 от ДОПК. </w:t>
        <w:tab/>
        <w:br/>
        <w:tab/>
        <w:t xml:space="preserve">Образувано е по касационна жалба на П. Х. П., действащ като [фирма], представен от адв. Г. Г., срещу решение № 1615/19.07.2016 г. на Административен съд Варна по адм. д. № 3472/2015 г., с което е отхвърлена жалбата на дружеството против ревизионен акт /РА/ № Р-03001714002005-091-001/12.08.2015г., издаден от органи по приходите в ТД на НАП - Варна. Касаторът заявява трите категории касационни основания за неправилност на оспорения съдебен акт по чл. 209, т. 3 от АПК. Като пороци на правораздавателната дейност на първостепенния съд сочи пропуските да се възприемат допуснати съществени нарушения на административнопроизводствените правила, изразени в смесването на общия ред за провеждане на ревизията и особения по чл. 122-124 ДОПК, както и засягащото валидността на ревизионния акт наличие на предходен влязъл в сила ревизионен акт, в чийто предмет и включен и въпроса за съществуването и размера на задълженията за ДДС в данъчен период м. 12.2008 г. Настоява на липса на предпоставките на чл. 79, ал. 3 ЗДДС за начисляване на ДДС за липси в д. п.м. 12.2008 г., доколкото обосноваването на установени липси е резултат от допусната счетоводна грешка, която е изправена в следващата отчетна година. Сочи опущения в познавателната цейност на съда при оценката на заключението на ССЕ за констатациите му за правно релевантния факт на липсите към 31.12.2008 г. Иска отмяна на обжалвания съдебен акт, а имплицитно прогласяване на нищожността или отмяната на РА. Претендира се разноските по производството. </w:t>
        <w:tab/>
        <w:br/>
        <w:tab/>
        <w:t xml:space="preserve">Ответникът по касация – директора на Дирекция „Обжалване и данъчно-осигуллителна практика“ - Варна е на позиция за неоснователност на жалбата. Иска присъждане на деловодни разноски за касационната съдебна инстанция. </w:t>
        <w:tab/>
        <w:br/>
        <w:tab/>
        <w:t xml:space="preserve">Заключението на прокурора е за неоснователност на жалбата. </w:t>
        <w:tab/>
        <w:br/>
        <w:tab/>
        <w:t xml:space="preserve">Като обсъди доводите на страните и в обхвата на проверката по чл. 218 от АПК, съдът прие следното: </w:t>
        <w:tab/>
        <w:br/>
        <w:tab/>
        <w:t xml:space="preserve">С оспорения пред АС Варна ревизионен акт са установени в тежест на [фирма] задължения за ДДС в размер 24 631.40 лева в д. п.м. 12.2008 г. с лихви за забава в размер 17 130.25 лева. Източник на данъчното задължение е извършена на основание чл. 79, ал. 3 ЗДДС /ред. до ДВ бр. 97/2016 г./ корекция от органите по приходите на ползван данъчен кредит за липсващи стоки с данъчна основа 123 156.98 лева. Констатацията за липси е основана на оценка на значението на взетата от РЛ сторнировъчна операция по счетоводна справка № 14/31.12.2008 г. със сумата 123 156.98 лева /със знак минус/ по дебита на счетоводна сметка 304 „Стоки“ и по кредита на сч. сметка 401 „Доставчици“. Не е ценен представения от РЛ опис на допълнително установени стоки към опис на наличните стоки към 31.12.2008 г., коите не са отразени в Програмен продукт „Търговец“ към 31.12.2008 г. Отречена е убедителността на тезата на ДЗЛ, че реалната наличност на стоките и 449 250.15 лева, а не посочената в първоначалния опис 326 133.17 лева /стойностите са без ДДС/, като причина за сторнировъчната операция е неотчитането от програмния продукт на действителната складова наличност и дължимото постигане на изравняване на данните от складовата и счетоводната програми. Съобразено е упражненото от РЛ право на приспадане на данъмен кредит по всички фактури от дневника за покупките за 2008 г. и отсъствието на разшифровка на началното и крайното салдо на сметка 304 за 2008 г. по фактури, вид стока, количество и стойност и аналитичен рагистър на дебитните и кредитните обороти на тази сметка, та да се установи количеството и стойността на стоките, с които е извършено намалението на сметка 304 „Стоки“ на обща стойност 123 156.98 лева. Извършено е позоваване на съдържанието на оборотната ведомост и на инвентаризационен опис към 31.12.2008 г. на търговеца, представени в ревизионното производство, приключило с влезлия в сила РА № 031102587/08.09.2011 г. за установяване на задължения по ЗДДФЛ за периода 01.01.2007 г. до 31.12.2009 г., в които крайното салдо към 31.12.2008 г. по сметка 304 и на началното салдо към 01.01.2009 г. на същата сметка е 326 133.17 лева. Органите по приходите са манифестирали провеждането на ревизията по реда на чл. 122-124 ДОПК с обосноваване на предпоставките на чл. 122, ал. 1, т. т. 2 и 4 ЗДДС, но са приложили общите правила на материалния закон за определянето на размера на данъчната основа и на размера на данъка. </w:t>
        <w:tab/>
        <w:br/>
        <w:tab/>
        <w:t xml:space="preserve">По установяванията на първостепенния съд началото на ревизионното производство е поставено със ЗВР № Р-0300011714002005-023-001/30.10.2014 г./30.10.2014 г., издадена от началник на сектор „Ревизии“ при Дирекция „Контрол“ на ТД на НАП – Варна. Предмет на ревизията е установяване на задължения за ДДС за д. п.м. 05 и 12.2008 г. и от 01.07.2008 г. до 31.10.2008 г. Констатациите на административния съд следват тези на администрацията. Те не са повлияни от обсъждането на приетото в хода на съдебното дирене заключение на съдебно счетоводна експертиза, според което предприетата от търговеца корекция на дебитното салдо на сметка 304 и кредитното салдо на сметка 401 е неоснователна, тъй като не отразява действителното финансово състояние. Експертът е квалифицирал сторнировъчната операция от 31.12.2008 г. като фундаментална грешка по смисъла на СС № 8 – Нетни печалби и загуби за периода, фундаментални грешки и промени в счетоводната политика. Тя е последвана от обратна сторнировъчна операция от 23.01.2009 г. При съпоставка на началните и крайните салда на сметка 304 в периодите предхождащи 31.03.2015 г. е заключено, че без обратната сторнировъчна операция от 23.01.2009 г. би се стигнало до недостиг на стоки към 31.03.2015 г. с още 123 156.98 лева. Съдът е ценил събраните в извънсъдебната фаза на производството доказателства, включително тези приобщени с производството по издаване на влязъл в сила РА № 031102587/08.09.2011 г. </w:t>
        <w:tab/>
        <w:br/>
        <w:tab/>
        <w:t xml:space="preserve">Правните изводи на административния съд са недоказаност на предпоставките на чл. 122, ал. 1, т. т. 2 и 4 ДОПК за провеждане на ревизията по правилата на чл. 122 и сл. ДОПК без това да влияе върху законосъобразността на РА, щом са доказани основанията по чл. 79, ал. 3 и 4 ЗДДС за определяне на задължения за ДДС в тежест на данъчния субект. Съдът е формулирал материалните предпоставки за корекцията на ползван данъчен кредит в хипотезата на установена липса на стоки при изцяло приспаднат данъчен кредит. За механизма на установяване на липсите е препратил към РД, РА и решението на ДДОДОП. Според съда е останало недоказано както извършването на сторнировъчната операция от 31.12.2008 г. като резултат от счетоводна грешка, така и поправянето и предвид неосъщественото оповестяване на поправката, а също и реализирането на стоките в последващ данъчен период. На бездействието на ДЗЛ да представи поискани му от органите по приходите доказателства е отдал невъзможността да се посочат в РА стоките, за които е ползван ДК и за чиято липса се извършва корекцията на ползвания ДК.Решението е неправилно. </w:t>
        <w:tab/>
        <w:br/>
        <w:tab/>
        <w:t xml:space="preserve">Нeснователен е касационният довод за противоречащ на материалния закон пропуск напървостепенния съд да възприеме пороци на РА, водещи до нищожността му. Оспореният пред АС Варна ревизионен акт не е заключителен в трето по ред ревизионно производство. Липсва пълно или частично предметно тъждество между конкретния РА и предходни утежняващи актове. РА № 031102587/08.09.2011 г. е за установяване на задължения за подоходен данък по чл. 48 ЗДДФЛ за данъчни периоди 2007-2009 г., а РА № 171401558/15.07.2014 г. е част от производството, в което е издаден ревизионен акт № Р-03001714002005-091-001/12.08.2015г., като отмяната на акта от 2014 г. при оспорването му по административен ред и връщането на преписката на органа издал заповедта за възлагане на ревизията е причината за издаване на конкретния РА. Предвид принципа за движение на процеса напред, дори при отмяна на РА и връщане на преписката – арг. чл. 155, ал. 6 ДОПК, не се стига до наслагване на предметно и субектно тъждествени на административни актове в едно ревизионно производство. Без предметна и субектна идентичност на оспорения акт с влезли в сила предходни актове за администрацията не е съществувала забрана за пререшаване на въпросите решени с влязъл в сила административен акт – чл. 27, ал. 2, т. 1 от АПК във вр. с § 2 от ДР на ДОПК. Само тогава за изменение на определените с РА задължения е мислимо прилагането на реда на чл. 133-134 от ДОПК, та да се изследват предпоставките по чл. 133, ал. 2 от ДОПК за възлагане на повторна ревизия. </w:t>
        <w:tab/>
        <w:br/>
        <w:tab/>
        <w:t xml:space="preserve">Производството по раздел втори от глава шестнадесета на ДОПК е извънреден способ за защита срещу последиците, разпоредени с влязъл в сила ревизионен акт, който не е обжалван по съдебен ред. Доколкото се засяга стабилитета на утежняващ административен акт, са лимитативно определени с чл. 133, ал. 2 от ДОПК предпоставките за възобновяване на ревизионното производство и съществува отлика в органа, чиято е компетентността да възложи ревизията за изменение на определените с РА публични задължения. </w:t>
        <w:tab/>
        <w:br/>
        <w:tab/>
        <w:t xml:space="preserve">Възлагането на ревизията от орган по приходите по чл. 112, ал. 2, т. 1 ДОПК, а не от директора на ТД на НАП, при отсъствието на влязъл в сила РА, чиито обективни предели включват период и данъчни задължения предмет на последващата ревизия, е извършено от орган с материална компетентност. Крайният акт на последващата ревизия не е опорочен. </w:t>
        <w:tab/>
        <w:br/>
        <w:tab/>
        <w:t xml:space="preserve">Споделѝми са изводите на първостепенния съд за квалифициране като несъществени на нарушенията на административнопроизводствените правила в извънсъдебната фаза на производството. Манифестирането на волята на органите по приходите да проведат ревизията по реда на чл. 122-124 ДОПК с посочването на конкретни основания измежду тези по чл. 122, ал. 1 ДОПК не засяга правото на защита на адресата на РА, нито съдържанието на акта, щом ревизията е осъществена по общия ред с определяне на данъчната основа и на размера на данъка по правилата на материалния закон. Така се поправя неизпълнението или неточното изпълнение от ДЗЛ на задължението само да изчисли и да внесе данъка /чл. 105 ДОПК/. </w:t>
        <w:tab/>
        <w:br/>
        <w:tab/>
        <w:t xml:space="preserve">Обратно на приетото от инстанцията по същество в данъчен период месец декември 2008 г. не са възникнали основания за корекция на ползван данъчен кредит по чл. 79, ал. 3 ЗДДС /ред. ДВ бр. 113/2007 г./, та неизпълнението от ДЗЛ на задължението да извърши корекцията по реда на чл. 79, ал. 4 ЗДДС и чл. 66, ал. 1 и ал. 2 ППЗДДС /ред. до ДВ бр. 24/2017 г./ да се поправи с начисляването на данъка от органите по приходите с оспорения РА. Съдържанието на корекцията по чл. 79, ал. 3 ЗДДС е начисляване на ДДС в размера на ползван данъчен кредит за произведени, закупени или внесени стоки. Основания за начисляването на данъка са унищожаване, установяване на липси или бракуване на стоките, както и промяна на предназначението им, за което вече не е налице право на приспадане на данъчен кредит. </w:t>
        <w:tab/>
        <w:br/>
        <w:tab/>
        <w:t xml:space="preserve">Възприетото от органите по приходите основание за корекция е установяването на липси. То не е осъществено. Съдът не е приложил надлежно правилата на доказателствената тежест и не е оценил в съответствие с процесуалните и логическите правила писмените доказателствени средства. При действието на чл. 170, ал. 1 АПК във вр. с § 2 от ДР на ДОПК за администрацията е обвързаността да установи с убедителността на пълното доказване осъществяването на фактическите основания за разпоредената с акта правна промяна. </w:t>
        <w:tab/>
        <w:br/>
        <w:tab/>
        <w:t xml:space="preserve">Не на установени липси сочи сторнировъчната операция от 31.12.2008 г. Записът със знак минус по дебита на сметка 304 срещу кредита на сметка 401 редуцира стойностно крайните салда /съответно дебитно и кредитно/ на двете счетоводни сметки в края на данъчен период м. 12.2008 г. При установени липси липсващите стоки се изписват аналитично и количествено по кредита на сметка Стоки, а разходът се осчетоводява аналитично по дебита на сметка Други разходи. В първоинстанционното решение е подценено заключението на ССЕ. В източника на специални знания са проследени дебитните и кредитните обороти на сметка Стоки за времето до 31.03.2015 г., при което е логически обосновано заключението, че корекцията на салдата на сметки Стоки и Доставчици от 31.12.2008 г. е неоснователна. Неотносимо към съществуването на основанието за корекция на ползван данъчен кредит е оповестяването или не на счетоводната грешка, след като от взетата счетоводна операция не следва единствено възможния извод за липса на стоки. </w:t>
        <w:tab/>
        <w:br/>
        <w:tab/>
        <w:t xml:space="preserve">Без да са установени в данъчен период м. 12.2008 г. липси на стоки, за които е ползван данъчен кредит, ДЗЛ не е дължало корекция с начисляване на ДДС в размера на ползвания кредит, поради което което начисляването на данъка с РА е неправомерно, а отхвърлянето на оспорването срещу него с първоинстанционното решение – неправилно. Дължима е отмяна на обжалваното решение и на РА. </w:t>
        <w:tab/>
        <w:br/>
        <w:tab/>
        <w:t xml:space="preserve">При този изход на спора на касатора се дължат деловодни разноски в размер 4 570 лева 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Първо отделениеРЕШИ:</w:t>
        <w:tab/>
        <w:br/>
        <w:tab/>
        <w:t xml:space="preserve">ОТМЕНЯ решение № 1615/19.07.2016 г. на Административен съд Варна по адм. д. № 3472/2015 г. и вместо него постановява: </w:t>
        <w:tab/>
        <w:br/>
        <w:tab/>
        <w:t xml:space="preserve">ОТМЕНЯ ревизионен акт № Р-03001714002005-091-001/12.08.2015г., издаден от органи по приходите в ТД на НАП - Варна. </w:t>
        <w:tab/>
        <w:br/>
        <w:tab/>
        <w:t xml:space="preserve">ОСЪЖДА Дирекция „Обжалване и данъчно-осигурителна практика“ – Варна да заплати на П. Х. П., действащ като [фирма] деловодни разноски в размер 4 570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