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№48/24.02.2020 по търг. д. №25/2019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48</w:t>
        <w:tab/>
        <w:br/>
        <w:tab/>
        <w:t xml:space="preserve"> </w:t>
        <w:tab/>
        <w:br/>
        <w:tab/>
        <w:t xml:space="preserve"> гр. София, 24.02.2020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седемнадесети февруари през две хиляди и двадесета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25 по описа за 2019 г.,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е образувано по касационна жалба на ЗД „Бул инс“ АД, гр. София, срещу решение № 2150/10.08.2018г. по в. т.д. № 2583/2018г. на Софийски апелативен съд, с което е потвърдено решение №357/19.02.2018г. по т. д. №1509/2015г. на Софийски градски съд, ТО за осъждане на касатора на основание чл. 193 КЗ отм. да заплати на „О. Б. Б“АД, сумата от 99 648, 35лв., представляваща неизплатени застрахователни обезщетения в полза на ищеца, в качеството му на трето ползващо се лице по застрахователна полица № 827/19.04.2004г. и Добавък №184/09.05.2008г., Добавък №206/20.06.2008г., Добавък №247/25.09.2008г., Добавък №248/25.09.2008г., ведно със законната лихва от 12.03.2015г. до изплащането на сумата.</w:t>
        <w:tab/>
        <w:br/>
        <w:tab/>
        <w:t xml:space="preserve"> </w:t>
        <w:tab/>
        <w:br/>
        <w:tab/>
        <w:t xml:space="preserve">С определение № 477/22.10.2019г. по т. д. № 25/2019г. на ВКС, I т. о. е допуснато касационно обжалване на посоченото въззивно решение на основание чл. 280, ал. 1, т. 1 от ГПК по въпроса: “За да е налице признание, прекъсващо давността по смисъла на чл. 116, б.“а“ от ЗЗД, следва ли то да бъде адресирано към кредитора или негов представител?“</w:t>
        <w:tab/>
        <w:br/>
        <w:tab/>
        <w:t xml:space="preserve"> </w:t>
        <w:tab/>
        <w:br/>
        <w:tab/>
        <w:t xml:space="preserve">С определение № 265/02.12.2019г. по т. д. № 25/2019г. на ВКС, I т. о. на основание чл. 292 ГПК е било спряно производството по т. д. № 25/2019 г. по описа на ВКС, ТК, I ТО, до приключване на тълкувателно дело № 4/2019 г. на ОСГТК на ВКС.</w:t>
        <w:tab/>
        <w:br/>
        <w:tab/>
        <w:t xml:space="preserve"> </w:t>
        <w:tab/>
        <w:br/>
        <w:tab/>
        <w:t xml:space="preserve">С молба вх.№ 1071/03.02.2020г. по т. д. № 25/2019г. ищецът „О. Б. Б“АД е направил отказ от предявените искове.</w:t>
        <w:tab/>
        <w:br/>
        <w:tab/>
        <w:t xml:space="preserve"> </w:t>
        <w:tab/>
        <w:br/>
        <w:tab/>
        <w:t xml:space="preserve">Настоящият състав на ВКС констатира следното:</w:t>
        <w:tab/>
        <w:br/>
        <w:tab/>
        <w:t xml:space="preserve"> </w:t>
        <w:tab/>
        <w:br/>
        <w:tab/>
        <w:t xml:space="preserve">По отношение на висящия процес отказ от исковете от страна на ищеца на осн. чл. 233 ГПК е допустим. Видно от доказателствата по делото е депозирана молба в изложения смисъл от дружеството - ищец, представлявано от вписаните в ТР изпълнителен директор и прокурист.</w:t>
        <w:tab/>
        <w:br/>
        <w:tab/>
        <w:t xml:space="preserve"> </w:t>
        <w:tab/>
        <w:br/>
        <w:tab/>
        <w:t xml:space="preserve">Следва да бъде възобновено производството по делото, след което на осн. чл. 233 ГПК да се обезсилят въззивно решение № 2150/10.08.2018г. по в. т.д. № 2583/2018г. на Софийски апелативен съд и потвърденото с него решение №357/19.02.2018г. по т. д. №1509/2015г. на Софийски градски съд, ТО, както и следва да се прекрати производството по делото, поради отказ от предявените искове.</w:t>
        <w:tab/>
        <w:br/>
        <w:tab/>
        <w:t xml:space="preserve"> </w:t>
        <w:tab/>
        <w:br/>
        <w:tab/>
        <w:t xml:space="preserve">Водим от горното, състав на Първо отделение на ТК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т. д. № 25/2019г. на ВКС, I т. о.</w:t>
        <w:tab/>
        <w:br/>
        <w:tab/>
        <w:t xml:space="preserve"> </w:t>
        <w:tab/>
        <w:br/>
        <w:tab/>
        <w:t xml:space="preserve">ОБЕЗСИЛВА решение № 2150/10.08.2018г. по в. т.д. № 2583/2018г. на Софийски апелативен съд и потвърденото с него решение №357/19.02.2018г. по т. д. №1509/2015г. на Софийски градски съд, ТО.</w:t>
        <w:tab/>
        <w:br/>
        <w:tab/>
        <w:t xml:space="preserve"> </w:t>
        <w:tab/>
        <w:br/>
        <w:tab/>
        <w:t xml:space="preserve">ПРЕКРАТЯВА производството по делото, поради отказ от предявените искове на осн. чл. 233 ГПК.</w:t>
        <w:tab/>
        <w:br/>
        <w:tab/>
        <w:t xml:space="preserve"> </w:t>
        <w:tab/>
        <w:br/>
        <w:tab/>
        <w:t xml:space="preserve">Определението за прекратяване може да се обжалва с частна жалба в едноседмичен срок от съобщението пред друг състав на ВКС.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