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№153/24.02.2020 по гр. д. №3251/2019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153</w:t>
        <w:tab/>
        <w:br/>
        <w:tab/>
        <w:t xml:space="preserve"> </w:t>
        <w:tab/>
        <w:br/>
        <w:tab/>
        <w:t xml:space="preserve">гр. София, 24.02.2020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двадесет и трети януари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СИМЕОН ЧАНАЧЕВ ЧЛЕНОВЕ: 1. АЛЕКСАНДЪР ЦОНЕВ 2. ФИЛИП ВЛАДИМИРОВ като разгледа докладваното от съдията Владимиров гр. д. № 3251/2019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И. К. Д., чрез адв. П. и касационна жалба на Г. И. Л., чрез адв. Р. против решение № 28 от 06.02.2019 г. по гр. д. № 382/2018 г. на Апелативен съд – В. Т.</w:t>
        <w:tab/>
        <w:br/>
        <w:tab/>
        <w:t xml:space="preserve"> </w:t>
        <w:tab/>
        <w:br/>
        <w:tab/>
        <w:t xml:space="preserve">Ответниците по касационни жалби не са подали писмен отговор в срока по чл. 287, ал. 1 ГПК.</w:t>
        <w:tab/>
        <w:br/>
        <w:tab/>
        <w:t xml:space="preserve"> </w:t>
        <w:tab/>
        <w:br/>
        <w:tab/>
        <w:t xml:space="preserve">Жалбите са постъпили в срока по чл. 283 ГПК и са процесуално допустими.</w:t>
        <w:tab/>
        <w:br/>
        <w:tab/>
        <w:t xml:space="preserve"> </w:t>
        <w:tab/>
        <w:br/>
        <w:tab/>
        <w:t xml:space="preserve">За да се произнесе по основанията за допускане на касационно обжалване, Върховният касационен съд, състав на гражданска колегия, трето отделение приема следното:</w:t>
        <w:tab/>
        <w:br/>
        <w:tab/>
        <w:t xml:space="preserve"> </w:t>
        <w:tab/>
        <w:br/>
        <w:tab/>
        <w:t xml:space="preserve">Жалбата на ищеца Д. има за предмет цитираното въззивно решение в частта, с което е потвърдено решение № 231/25.05.2018 г. по гр. д. № 827/2017 г. на Окръжен съд – Русе за отхвърляне на предявения от него деликтен иск – за заплащане на обезщетение за претърпени неимуществени вреди от извършена медицинска интервенция на 16.12.2013 г., довела до перфорация на дебелото черво, против Г. И. Л. с правно основание чл. 45 ЗЗД за разликата над присъдените 10 000 лв. до претендираните 65 000 лв. и против Многопрофилна болница за активно лечение (МБАЛ) „Ю. В - Бяла“ ЕООД със седалище и адрес на управление гр. Бяла, ул. „В. Л“ № 62 с правно основание чл. 49, във вр. чл. 45 ЗЗД – изцяло.</w:t>
        <w:tab/>
        <w:br/>
        <w:tab/>
        <w:t xml:space="preserve"> </w:t>
        <w:tab/>
        <w:br/>
        <w:tab/>
        <w:t xml:space="preserve">Жалбата на ответника – физическо лице има за предмет същото въззивно решение в частта, с което е потвърдено посоченото по - горе решение на окръжния съд в уважената част на иска по чл. 45 ЗЗД за сумата от 10 000 лв.</w:t>
        <w:tab/>
        <w:br/>
        <w:tab/>
        <w:t xml:space="preserve"> </w:t>
        <w:tab/>
        <w:br/>
        <w:tab/>
        <w:t xml:space="preserve">За да постанови обжалвания резултат въззивният съд е установил наличието на предпоставките от фактическия състав на непозволеното увреждане по чл. 45 ЗЗД за ангажиране отговорността на ответника – физическото лице, доктор Л. за причинените на ищеца вреди вследствие неправилно проведено изследване фиброколоноскопия, а именно: деяние (действие или бездействие), вреди, противоправност на деянието, причинна връзка между противоправното и виновно деяние и настъпилите вреди, вина. Приел е наличие на противоправно поведение на доктора (в противоречие с утвърдените от медицинската наука и практика методи и технологии, с медицинските стандарти, с основните принципи на правото на медицинска помощ – своевременност, достатъчност и качество на медицинската помощ на доктора) при извършеното изследване фиброколоноскопия. Намерил е да е установена пряката причинно-следствена връзка между тази манипулация и неблагоприятното телесно засягане (перфорацията на дебелото черво, довела до перитонит и извършване по спешност на операция на пострадалия, която е била животоспасяваща). При анализа на събраните по делото доказателства втората инстанция е приела, че не е оборена презумпцията за вина, регламентирана в чл. 45, ал. 2 ЗЗД. По предявения иск по чл. 49 ЗЗД апелативният съд е установил да отсъстват предпоставките на сочения фактически състав за ангажиране обективната отговорност на ответната болница. Изтъкнато е, че възникването на задължението на възложителя на работата за обезвреда на причинени вреди е предпоставено от наличие на правоотношение между него и причинителя на вредата, по силата на което първият е натоварил втория с извършване на определена работа. Съдът е мотивирал съображения, че за ангажиране на отговорността в очертаната хипотеза се изисква също да са причинени вреди, както и причинителят на вредата да е осъществил деянието виновно, и вредите да са причинени при или по повод извършване на възложената работа. В тази връзка е приел за несъмнено, че към м. декември 2013 г. ответникът – физическо лице (доктор) е бил в трудово правоотношение с МБАЛ „Ю. В-Бяла“ ЕООД. Според инстанцията по същество обаче, при условията на пълно и главно доказване не се установява извършителя на деликта – доктор Л. да е причинил увреждането на ищеца при или по повод изпълнението на работа (изследване), която му е възложена от болницата. Развити са доводи, че само по себе си поверяването на апаратурата, с която е осъществено изследването, на доктора за извършване на работа по трудово правоотношение, не е основание за ангажиране на безвиновната отговорност на юридическото лице. Необходимо е също увреждането да е причинено при или по повод изпълнението на възложената работа, което в случая не е доказано. Съобразено е обстоятелството, че болницата е била изпълнител по договори с НЗОК за болнична медицинска помощ, включително здравноосигурителната каса е й заплатила сумата 2 000 лева за лечението на пациента Д. през периода 16.12.2013 г. - 27.12.2013 г. по клинична пътека № 181 „Оперативно лечение при остър перитонит“ с МКБ 10 код на основна диагноза К65. 0 (Остър перитонит) и МКБ 10 код на придружаваща диагноза К63. 1 (Перфорация на червата – нетравматична). Прието е, че заплащането за оказана болнична медицинска помощ по договорите с НЗОК по клинични пътеки, респ. клинични процедури не е за извършване на отделни манипулации и дейности (като фиброколоноскопия, както в случая). При липса на връзка между вредоносното действие и изпълнението на възложената работа е изключена отговорността за възложителя на работата, която е за чужди виновни действия и има обезпечително-гаранционна функция. </w:t>
        <w:tab/>
        <w:br/>
        <w:tab/>
        <w:t xml:space="preserve"> </w:t>
        <w:tab/>
        <w:br/>
        <w:tab/>
        <w:t xml:space="preserve">По касационната жалба на ищеца.</w:t>
        <w:tab/>
        <w:br/>
        <w:tab/>
        <w:t xml:space="preserve"> </w:t>
        <w:tab/>
        <w:br/>
        <w:tab/>
        <w:t xml:space="preserve">Този касатор поддържа основание за допускане на касационно обжалване по чл. 280, ал. 1, т. 3 ГПК по следните въпроси:</w:t>
        <w:tab/>
        <w:br/>
        <w:tab/>
        <w:t xml:space="preserve"> </w:t>
        <w:tab/>
        <w:br/>
        <w:tab/>
        <w:t xml:space="preserve">1. „Дали обезщетението за причинени неимуществени вреди от деликт трябва да се присъди в намален размер или в реален размер, поради умишлено сгрешена диагноза с цел да се мотивира пациента да се подложи на изследване, от което настъпва още по - тежко непозволено увреждане с опасност за живота и е необходима спешна животоспасяваща операция?“;</w:t>
        <w:tab/>
        <w:br/>
        <w:tab/>
        <w:t xml:space="preserve"> </w:t>
        <w:tab/>
        <w:br/>
        <w:tab/>
        <w:t xml:space="preserve">2. „Свързана ли е диагнозата с последващата манипулация от същия лекар и част ли е от непозволеното увреждане, след като тя е причината за предписаната манипулация, на която се е съгласил пациентът като потребител на медицинско обслужване?“;</w:t>
        <w:tab/>
        <w:br/>
        <w:tab/>
        <w:t xml:space="preserve"> </w:t>
        <w:tab/>
        <w:br/>
        <w:tab/>
        <w:t xml:space="preserve">3. „Дали изключването на съществени свидетелски показания относно преживените болки и страдания, и по - дългия период по никакъв начин не променя установяването на обективната истина относно периода на възстановяване, през който са преживени страданията и болките?“;</w:t>
        <w:tab/>
        <w:br/>
        <w:tab/>
        <w:t xml:space="preserve"> </w:t>
        <w:tab/>
        <w:br/>
        <w:tab/>
        <w:t xml:space="preserve">4. „Достатъчно ли е да се приеме от въззивния съдебен състав, че не всички доказателства, а само съдебната експертиза има превес при определяне на размера на обезщетението за неимуществени вреди и дали само заключението на вещото лице е меродавно, при условие, че вещото лице не е свидетел на болките и страданията?“;</w:t>
        <w:tab/>
        <w:br/>
        <w:tab/>
        <w:t xml:space="preserve"> </w:t>
        <w:tab/>
        <w:br/>
        <w:tab/>
        <w:t xml:space="preserve">5. „Длъжен ли е въззивният съд като инстанция по същество на правния спор, в условията на т. н. „ограничен въззив“ изчерпателно да направи свои фактически и правни изводи, като обсъди всички доказателства по делото - поотделно и в тяхната съвкупност, както и всички възражения и доводи на страните?“ – въпросът е уточнен и конкретизиран съгласно разясненията по т. 1 от ТР № 1/2010 г. на ВКС, ОСГТК.</w:t>
        <w:tab/>
        <w:br/>
        <w:tab/>
        <w:t xml:space="preserve"> </w:t>
        <w:tab/>
        <w:br/>
        <w:tab/>
        <w:t xml:space="preserve">6. „ Длъжен ли е съдът, позовавайки се на показанията на свидетелите, да ги разгледа в тяхната цялост и взаимовръзка?“;</w:t>
        <w:tab/>
        <w:br/>
        <w:tab/>
        <w:t xml:space="preserve"> </w:t>
        <w:tab/>
        <w:br/>
        <w:tab/>
        <w:t xml:space="preserve">7. „Счита ли се задължението за обсъждане на всички доказателства за спазено, когато в мотивите на съда не е намерил отражение процесът на формиране на волята му чрез излагане на изводи относно твърдените по делото факти при обсъждане на всички релевантни за тях доказателства, съобразно доводите на страните и значението за установяването или неустановяването им за изхода на правния спор?“</w:t>
        <w:tab/>
        <w:br/>
        <w:tab/>
        <w:t xml:space="preserve"> </w:t>
        <w:tab/>
        <w:br/>
        <w:tab/>
        <w:t xml:space="preserve">8. „Съставлява ли процесуално нарушение едностранното обсъждане на доказателства от въззивната инстанция и необсъждане в решението й на доказателствата на ищеца, които дават данни за неимуществените вреди, които са релевантни за спора по отношение размера на дължимото обезщетение за неимуществени вреди?“</w:t>
        <w:tab/>
        <w:br/>
        <w:tab/>
        <w:t xml:space="preserve"> </w:t>
        <w:tab/>
        <w:br/>
        <w:tab/>
        <w:t xml:space="preserve">9. „Посочването от съда, че са взети под внимание всички доказателства, а липсват мотиви и обсъждане на тези доказателства, представлява ли нарушение на съдопроизводствените правила и липсата на мотиви в тази част не произвежда ли нищожност?“.</w:t>
        <w:tab/>
        <w:br/>
        <w:tab/>
        <w:t xml:space="preserve"> </w:t>
        <w:tab/>
        <w:br/>
        <w:tab/>
        <w:t xml:space="preserve">Така повдигнатите въпроси – без петия, шестия и седмия - не притежават характеристиките на правен въпрос по смисъла на разясненията, дадени с т. 1 от ТР № 1/2010 г. на ВКС, ОСГТК. За да е релевантен, въпросът следва да е от значение за изхода на конкретното дело, за формиране на решаващата воля на въззивния съд,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Отговорът на част от така формулираните въпроси – напр. трети и четвърти, изискват обсъждане и преценка на доказателства, а това, както вече се посочи, е недопустимо в производството по селекция на касационната жалба. Останалите въпроси пък са изводими от становището на страната по правилността на атакувания съдебен акт (и съставляват касационни основания по чл. 281, т. 3 ГПК), а не от решаващите изводи на въззивния съд по премета над делото. Въпрос, който произтича от становището на касатора няма характеристиките на правен и не осъществява общо основание за допускане на касационен контрол. Липсата на общо основание – поставен правен въпрос по чл. 280, ал. 1 ГПК, само по себе си, е достатъчно основание да не се допуска касационно обжалване, без да се разглеждат сочените допълнителни основания за това – виж постановките по т. 1 от ТР № 1/2010 г. на ВКС, ОСГТК. </w:t>
        <w:tab/>
        <w:br/>
        <w:tab/>
        <w:t xml:space="preserve"> </w:t>
        <w:tab/>
        <w:br/>
        <w:tab/>
        <w:t xml:space="preserve">Ето защо по така поставените въпроси (без пети, шести и седми) не е налице соченото основание за допускане на касационния контрол.</w:t>
        <w:tab/>
        <w:br/>
        <w:tab/>
        <w:t xml:space="preserve"> </w:t>
        <w:tab/>
        <w:br/>
        <w:tab/>
        <w:t xml:space="preserve">Що се касае до визираните три въпроса - №№ 5, 6 и 7, следва да се приеме, че съдържанието им се свежда до питане за задължението на въззивния съд да мотивира решението си съобразно изискванията на чл. 235, ал. 2 и чл. 236, ал. 2 ГПК, като посочи и се произнесе по възраженията и доводите на страните в обхвата на въззивната проверка, извърши преценка на доказателствата, вкл. обсъди показанията на свидетелите и обоснове на кои дава вяра и на кои не, както и да направи фактически констатации и правни изводи по спорния предмет.</w:t>
        <w:tab/>
        <w:br/>
        <w:tab/>
        <w:t xml:space="preserve"> </w:t>
        <w:tab/>
        <w:br/>
        <w:tab/>
        <w:t xml:space="preserve">По този въпрос е налице установена и еднопосочна съдебна практика, с която обжалваното въззивно решение е изцяло съобразено. Според тази практика, която кореспондира и със задължителната такава – вж. постановките по т. 2 от ТР № 1 от 9.12.2013 г. на ВКС по тълк. д. № 1/2013 г., ОСГТК при осъществяване на своята решаваща дейност въззивният съд е длъжен да мотивира решението си съобразно разпоредбите на чл. 235, ал. 2 и чл. 236, ал. 2 ГПК, като изложи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отговора по чл. 263, ал. 1 ГПК, а също и по събраните по искане на страните доказателства във връзка с техните доводи. Преценката на всички правно релевантни факти, от които произтича спорното право, както и обсъждането на всички събрани по надлежния процесуален ред доказателства във връзка с тези факти, съдът следва да отрази в мотивите си, като посочи въз основа на кои доказателства намира едни факти за установени, а други за неустановени. Тази негова процесуална активност е предпоставена от естеството на извършваната дейност на втората инстанция, чийто обект не са пороците (или законосъобразността) на първоинстанционното решение, а решаването на материалноправния спор, при което преценката относно правилността на акта на първата инстанция е само косвен резултат от тази дейност.</w:t>
        <w:tab/>
        <w:br/>
        <w:tab/>
        <w:t xml:space="preserve"> </w:t>
        <w:tab/>
        <w:br/>
        <w:tab/>
        <w:t xml:space="preserve">Предвид на изложеното, липсват предпоставки в приложно поле на поддържаното основание по чл. 280, ал. 1, т. 3 ГПК за достъп до касация по пети, шести и седми въпроси от питането на касатора – ищец.</w:t>
        <w:tab/>
        <w:br/>
        <w:tab/>
        <w:t xml:space="preserve"> </w:t>
        <w:tab/>
        <w:br/>
        <w:tab/>
        <w:t xml:space="preserve">Релевира се също и довод за вероятната нищожност на въззивното решение в обжалваната му част – основание за достъп до касация по чл. 280, ал. 2, предл. 1 ГПК. Наличието на описания фактически състав се обосновава с твърдение, че въззивният съд не е изложил мотиви по обстоятелствата, установени чрез показанията на разпитаните свидетели А. и М. Д. и сочещи на по – продължителен период на възстановяване на пострадалия, както и на по - дълъг период на търпени болки и страдания, а липсата на мотиви според страната обуславя нищожност на съдебния акт.</w:t>
        <w:tab/>
        <w:br/>
        <w:tab/>
        <w:t xml:space="preserve"> </w:t>
        <w:tab/>
        <w:br/>
        <w:tab/>
        <w:t xml:space="preserve">Така мотивирано основанието по чл. 280, ал. 2, предл. 1 ГПК не е налице. Заявеният от касатора порок на въззивното решение в обжалваната му част не рефлектира върху неговата нищожност. Последната, като най – тежкия порок на съдебното решение, не е дефинирана в закона. Както обаче в доктрината, така и в съдебната практика (напр. Решение № 668 от 15.11.2010 г. на ВКС по гр. д. № 1790/2009 г., I г. о., ГК, Решение № 123 от 4.04.2012 г. на ВКС по гр. д. № 777/2011 г., I г. о., ГК, Решение № 119 от 17.05.2013 г. на ВКС по гр. д. № 1198/2012 г., III г. о., ГК, Решение № 182 от 1.07.2014 г. на ВКС по гр. д. № 1535/2014 г., I г. о., ГК, ), вкл. задължителната такава (вж. постановките на ТР № 1 от 10.02.2012 г. на ВКС по тълк. д. № 1/2011 г., ОСГТК) се приема, че нищожно е съдебното решение, което е постановено от ненадлежен орган или в ненадлежен състав, извън правораздавателната власт на съда, не в писмена форма, абсолютно неразбираемото решение или неподписаното решение. Касае се за наличие на особено съществени пороци, като постановяване на съдебния акт от ненадлежен орган (онзи, който не е на длъжност, даваща му право да го издаде – напр. с участие на лице, което не е било избрано за съдия; с участие на лице, избрано за съдия, което не е от състава на съда, постановил съдебния акт) или в ненадлежен състав – напр. еднолично вместо от съдебен състав; от лице, правораздаващо в съда, постановил решението, което обаче не е взело участие в състава, провел публичното заседание, с което е завършено разглеждането на делото; от лица, правораздаващи в съда, постановил решението, които не са определени за членове на съдебния състав на принципа на случайния подбор на постъпващите в този съд дела; извън пределите на правораздавателната власт на съда - когато е постановено срещу лице, което не е подчинено на властта на българския съд; когато не е подписано от мнозинството на съдебния състав или не е съставено в писмена форма; при абсолютна неразбираемост волята на съда, когато тя не може да бъде изведена и по пътя на тълкуването; когато съдържанието на решението противоречи на българския правов ред или повелява изпълнение на нещо, което е неизпълнимо с оглед научните и технически постижения на съвременната цивилизация. Във всички тези хипотези решението е нищожно, а нищожният съдебен акт не поражда правни последици.</w:t>
        <w:tab/>
        <w:br/>
        <w:tab/>
        <w:t xml:space="preserve"> </w:t>
        <w:tab/>
        <w:br/>
        <w:tab/>
        <w:t xml:space="preserve">В случая визираните по-горе предпоставки отсъстват. Въззивното решение е постановено от надлежен състав, в правораздавателната компетентност на съда, при спазване на изискуемата форма на съдебния акт, подписано е от състава, който го е постановил и в който волята на съда е изразена ясно, по разбираем начин.</w:t>
        <w:tab/>
        <w:br/>
        <w:tab/>
        <w:t xml:space="preserve"> </w:t>
        <w:tab/>
        <w:br/>
        <w:tab/>
        <w:t xml:space="preserve">По касационната жалба на ответника – физическо лице.</w:t>
        <w:tab/>
        <w:br/>
        <w:tab/>
        <w:t xml:space="preserve"> </w:t>
        <w:tab/>
        <w:br/>
        <w:tab/>
        <w:t xml:space="preserve">В изложението по чл. 284, ал. 3, т. 1 ГПК тази страна поддържа наличие на фактическия състав по чл. 280, ал. 2, предл. 3 ГПК – поради очевидната неправилност на въззивното решение в обжалваната част.</w:t>
        <w:tab/>
        <w:br/>
        <w:tab/>
        <w:t xml:space="preserve"> </w:t>
        <w:tab/>
        <w:br/>
        <w:tab/>
        <w:t xml:space="preserve">Това основание се обосновава с твърдението, че изводите на въззивния съд за противоправност в поведението на лекаря при извършване на процесното медицинско изследване не се подкрепяли от събрания по делото доказателствен материал и изразявали даденото превратно тълкуване на закона. Така изложена аргументацията в подкрепа на съществуващото според страната гореописано основание не налага извод за наличие на елементите от фактическия му състав, поради следното.</w:t>
        <w:tab/>
        <w:br/>
        <w:tab/>
        <w:t xml:space="preserve"> </w:t>
        <w:tab/>
        <w:br/>
        <w:tab/>
        <w:t xml:space="preserve">Основанието по чл. 280, ал. 2, предл. 3 ГПК предпоставя обосноваване на порок на въззивния акт, установим пряко и единствено от съдържанието на последния, без анализ на извършените процесуални действия на съда и страните, както и без съобразяване на действителното съдържание на защитата им, събраните доказателства и тяхното съдържание. Очевидната неправилност също така изисква обосноваването й от страната, а не служебното й установяване от съда. В случая доводите на жалбоподателя са за необоснованост на решаващите изводи за противоправност в поведението на лекаря, което обаче е касационно основание по чл. 281, т. 3 ГПК - относимо във фазата по разглеждане на касационната жалба, но не и във фазата по селектирането й. Твърдението на този касатор за превратно тълкуване на закона не е обосновано с излагане на мотивирани съображения, но предвид доводите за липса на противоправност в действията му може да се разгледа като сочено нарушение на материалния закон, доколкото противоправността е елемент от фактическия състав на чл. 45 ЗЗД. Нарушението на материалния закон обаче е също касационно основание по чл. 281, т. 3 ГПК и е лишено от относимост в настоящото производство по чл. 288 ГПК. Ето защо, не е налице аргументирано изложение за наличие на основанието по чл. 280, ал. 2, предл. 3 ГПК, с оглед очертаната по - горе и разбирана от състава негова дефинитивност.</w:t>
        <w:tab/>
        <w:br/>
        <w:tab/>
        <w:t xml:space="preserve"> </w:t>
        <w:tab/>
        <w:br/>
        <w:tab/>
        <w:t xml:space="preserve">При липса на обосновани предпоставки за селекция на касационните жалби на ищеца и ответника – физическо лице касационно обжалване на въззивното решение в обжалваните му части не следва да се допуска.</w:t>
        <w:tab/>
        <w:br/>
        <w:tab/>
        <w:t xml:space="preserve"> </w:t>
        <w:tab/>
        <w:br/>
        <w:tab/>
        <w:t xml:space="preserve">С оглед този изход на делото разноските за касационното производство следва да останат в тежест на страните така, както са ги направили.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28 от 06.02.2019 г. по гр. д. № 382/2018 г. на Апелативен съд – В. Т в обжалваните части.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