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№4568/12.05.2022 по адм. д. №11310/2021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4568 София, 12.05.2022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петнадесети март две хиляди и двадесет и втора година в състав: ПРЕДСЕДАТЕЛ: ПАВЛИНА НАЙДЕНОВА ЧЛЕНОВЕ: СТАНИМИР ХРИСТОВ ПОЛИНА БОГДАНОВА при секретар Антоанета Иванова и с участието на прокурора Цветанка Борилова изслуша докладваното от председателя Павлина Найденова по административно дело № 11310 / 2021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С. Стефанов срещу решение № 22 от 30.08.2021 г. по адм. д. № 376/2021 г. по адм. д. № 376/2021 г. на Административен съд Русе, с което е отхвърлена подадената от него жалба срещу заповед № РД-14-1626/25.05.2021 г., издадена от директора на Регионална дирекция Автомобилна администрация - гр. Русе за прилагане на принудителна административна мярка временно спиране от движение на моторно превозно средство Шкода Фабия 1.2 ХТП от категория М1 с рег.№ [рег. номер] на основание чл. 106а, ал. 1, т. 1, б. б и ал. 2, т. 1 във връзка с ал. 7 от Закона за автомобилните превози /ЗАвтП/ до отстраняване на нарушението, но не за повече от 12 месеца и временно отнемане на свидетелството за управление на МПС на жалбоподателя на основание чл. 106а, ал. 1, т. 4, б. б и ал. 2, т. 3 от ЗАвтП до отстраняване на нарушението, но за не повече от една година.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съществено нарушение на съдопроизводствените правила и небоснованост. Според жалбоподателя съдът неправилно кредитирал писмените обяснения на превозваните лица, тъй като в обясненията на Янкулова не е посочено, че нарушението е извършено на 25.05.2021 г. и че е бил нает автомобил с рег.№ [рег. номер], а от обясненията на Любомирова не е ясно кой е вторият човек, кога е станало нарушението, в кой ден и град. Неправилно съдът не кредитирал показания на доведения от него свидетел, който заявил, че не помни как се е прибрал от дискотеката, свидетелят употребил по-голямо количество алкохол след описания случай, а не преди това, съдът не отчел, че лицата които са дали обяснение също са употребили алкохол. Сочи, че жалбоподателят не е пребоядисал автомобила си поради липса на средства, пускането на таксиметровия апарат не е доказано, обясненията на лицата са написани с един почерк. Ответната страна не е взела становище.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Касационната жалба е процесуално допустима, подадена в срока по чл. 211, ал.1 АПК. Разгледана по същество е неснователна.</w:t>
        <w:tab/>
        <w:br/>
        <w:tab/>
        <w:t xml:space="preserve">На мястото на проверката служител на Отдел Контрол при РДАА Русе е установил, че жалбоподателят извършва таксиметров превоз на пътници с управлявания от него негов собствен лек автомобил Шкода Фабия с рег.№[рег. номер]. Извършването на превоза е установено от снетите на място пред контролните органи на РДАА Русе писмени обяснения от пътуващите в автомобила лица С. Янкулова и Е. Любомирова. При извършена справка в информационните масиви на ИААА и регистъра на Удостоверенията за регистрация за извършване на таксиметров превоз на пътници по чл. 12, ал. 4 от ЗАвтП е установено, че управляваният от жалбоподателя автомобил, с който е превозвал двете лица, не е включен в списък към Удостоверение за регистрация за извършване на таксиметров превоз на пътници и за този автомобил няма издадено разрешение от Община Русе за извършване на таксиметров превоз на пътници.</w:t>
        <w:tab/>
        <w:br/>
        <w:tab/>
        <w:t xml:space="preserve">С оглед дадените от превозваните лица писмени обяснения, че излизайки от дискотека Showroom в гр.Русе са наели таксиметровия автомобил, който е бил пред заведението и водачът е включил таксиметровия апарат пред тях, контролният орган на РДАА Русе е приел, че е извършван таксиметров превоз на пътници и при липса на изискуемите регистрации и разрешение, жалбоподателят е извършил нарушение на чл. 31, ал. 1, т. 1 и т. 3 от Наредба № 34 от 06.12.1999 г., за което му е съставен акт за установяване на административно нарушение Серия А-2020 № 290599 от 25.05.2021 г.</w:t>
        <w:tab/>
        <w:br/>
        <w:tab/>
        <w:t xml:space="preserve">За да отхвърли подадената жалба съдът е приел, че в писмените обяснения лицата, които са ги дали, са идентифицирани в достатъчна степен с посочване на трите им имена и единен граждански номер и телефонен номер на едно от лицата. От писмените обяснения се установява, че са наели автомобила на жалбоподателя за осъществяване на таксиметров превоз, при започването на който е включен и таксиметров апарат за таксуване на извършвания превоз на пътници. Тези обстоятелства не се опровергават от показанията на доведения от жалбоподателя и разпитан от съда свидетел. В показанията си свидетелят твърди, че е помолил жалбоподателя като свой приятел да го откара до дискотека Showroom в гр. Русе в ранните часове на 25.05.2021 г., около 2:30 ч. 3:00 ч., тъй като бил пил и не можел сам да управлява автомобил. Според твърденията на свидетеля, при пристигане пред дискотеката към автомобила на жалбоподателя са дошли две момичета, които са го запитали Работиш ли? и той отговорил Не. Свидетелят посочил, че автомобилът на Стефанов е жълт на цвят, но няма табела Такси, нито касов апарат, а отпред на таблото на колата има табела Не работи. Свидетелят не помнел как се е прибрал от дискотеката, поради това, че е употребил много алкохол.</w:t>
        <w:tab/>
        <w:br/>
        <w:tab/>
        <w:t xml:space="preserve">Съдът не кредитирал показанията на свидетеля, които не съдържат данни, касаещи конкретно извършвания таксиметров превоз от жалбоподателя и не изключват възможността да е извършен таксиметров превоз, т. е. обществен превоз на пътници срещу заплащане. Твърдението, че жалбоподателят е отрекъл, че работи пред двете момичета също не изключва извършването на таксиметров превоз. Свидетелят посочил, че не знае какво са си говорили след това жалбоподателят и превозваните две лица.</w:t>
        <w:tab/>
        <w:br/>
        <w:tab/>
        <w:t xml:space="preserve">Приел, че е нелогично е да се твърди, както от жалбоподателя, така и от свидетеля, че автомобилът е бил с поставена на предното стъкло табела Не работи. Ако с процесния автомобил по принцип не се осъществява таксиметрова дейност, тъй като не разполага с регистрация и разрешение за такава дейност, това означава, че е частен автомобил, който няма причина да бъде обозначаван с табела Не работи. Използването на такава табела е регламентирано в чл. 46, ал. 1 от Наредба № 34 от 1999 г. за таксиметров превоз на пътници и касае използването й от таксиметрови автомобили извършващи таксиметров превоз по реда на същата наредба.</w:t>
        <w:tab/>
        <w:br/>
        <w:tab/>
        <w:t xml:space="preserve">За неоснователни приети са възраженията, че обясненията на превозваните лица не следва да се приемат за достоверни тъй като към момента на проверката са били в нетрезво състояние. По делото няма данни както за това обстоятелство, така и затова, то да е оказало влияние върху дадените обяснения. Свидетелят доведен от жалбоподателя, също сам посочил, че в процесната нощ е употребил доста количество алкохол.</w:t>
        <w:tab/>
        <w:br/>
        <w:tab/>
        <w:t xml:space="preserve">За неоснователно е прието и възражението, че в оспорената заповед е посочено единствено, че автомобилът е оборудван съгласно чл. 21 от Наредба № 34/1999 г., но без да са конкретизирани множеството съдържащи се в тази норма изисквания.</w:t>
        <w:tab/>
        <w:br/>
        <w:tab/>
        <w:t xml:space="preserve">За неоснователни са приети възраженията, че няма доказателства за извършено плащане и от там, че има нерегламентиран превоз на пътници от лице, което не е оторизирано от общината със съответната необходима документация. Обстоятелството, че превозът е започнал като превоз срещу заплащане (чрез включването на таксиметровия апарат) е достатъчно за да се определи превозът като обществен превоз на пътници срещу заплащане таксиметров превоз.</w:t>
        <w:tab/>
        <w:br/>
        <w:tab/>
        <w:t xml:space="preserve">Решението е правилно.</w:t>
        <w:tab/>
        <w:br/>
        <w:tab/>
        <w:t xml:space="preserve">В обясненията си С. Янкулова е написала излязохме от дискотека Showroom и наех таксиметровия автомобил, който беше пред заведението. Е. Любомирова е написала автомобил с рег.№ [рег. номер], жълто такси, включи апарата пред нас, бяхме двама пътници.</w:t>
        <w:tab/>
        <w:br/>
        <w:tab/>
        <w:t xml:space="preserve">Обясненията на С. Янкулова и Е. Любомирова пред административния орган не са опровергани, жалбоподателят не е поискал разпита им пред съда като свидетели. Както е приел съдът в случая лицата са дали сведения пред контролните органи на РДАА Русе, което изрично е удостоверено с подписите на служителите. Съгласно чл. 39, ал. 1 от АПК обясненията и сведенията представляват допустими от закона доказателствени средства, а по силата на чл. 44, ал. 1 и 2 от АПК административният орган може да изисква сведения от неучастващи в производството лица, когато това е нужно за изясняване на съществени факти и обстоятелства от значение за производството и те не могат да бъдат установени по друг начин като сведенията се дават писмено, подписват се от лицата, които са ги дали, и се приподписват от административния орган или от определен от него служител. В настоящия случай цитираните изисквания са спазени, което обосновава извод, че сведенията от превозваните от жалбоподателя лица представляват редовно събрани в хода на административното производство доказателства, а съгласно чл. 171, ал. 1 от АПК доказателствата, събрани редовно в производството пред административния орган, имат сила и пред съда като съдът може да разпита като свидетели лицата, дали сведения пред административния орган, и вещите лица само ако намери за необходимо да ги изслуша непосредствено.</w:t>
        <w:tab/>
        <w:br/>
        <w:tab/>
        <w:t xml:space="preserve">Следователно от обясненията на лицата които са се качили в автомобила е установено, че жълтият автомобил е изглеждал като такси и че са наели автомобила за таксиметров превоз като водачът е включил таксиметровия апарат, което се потвърждава и от констатациите в акта за установяване на административно нарушение, че автомобилът е оборудван съгласно чл. 21 от Наредба № 34/1999 г. на МТИТС. В акта за установяване на административно нарушение е посочено, че автомобилът е оборудван съгласно чл. 21 от Наредба № 34/1999 г. на МТИТС.</w:t>
        <w:tab/>
        <w:br/>
        <w:tab/>
        <w:t xml:space="preserve">Както е приел съдът, ако с процесния автомобил по принцип не се осъществява таксиметрова дейност, тъй като не разполага с регистрация и разрешение за такава дейност, означава, че е частен автомобил, за който няма причина да бъде обозначаван с табела Не работи. Използването на табела Не работи е регламентирано в чл. 46, ал. 1 от Наредба № 34 от 1999 г. за таксиметров превоз на пътници и касае използването й от таксиметрови автомобили извършващи таксиметров превоз по реда на същата наредба.</w:t>
        <w:tab/>
        <w:br/>
        <w:tab/>
        <w:t xml:space="preserve">Показанията на разпитания пред съда свидетел доведен от жалбоподателя не опровергават обясненията пред административния орган на лицата, които са се качили в автомобила, по - скоро ги потвърждават. Свидетелят заявил, че към автомобила на жалбоподателя са дошли две момичета, които са го запитали Работиш ли? и той отговорил Не. Свидетелят посочил, че автомобилът на Стефанов е жълт на цвят, но няма табела Такси, нито касов апарат, а отпред на таблото на колата има табела Не работи. Дори да е имало отпред на таблото на колата табела Не работи и жалбоподателят да е отговорил, че не работи, това не изключва обстоятелството, че е включил таксиметровия апарат и че е осъществен платен превоз. Обясненията на лицата дадени пред административния орган се допълват поради което са неоснователни доводите, че от тях не е ясно къде, кога и какво се е случило и кой е регистрационния номер на автомобила. Дори обясненията на лицата да са написани с един почерк, те са подписани от тях и е посочен ЕГН на лицата което ги индивидуализира.</w:t>
        <w:tab/>
        <w:br/>
        <w:tab/>
        <w:t xml:space="preserve">С оглед на това не са налице касационни основания за отмяна на обжалваното съдебно решение, което като правилно следва да се остави в сила.</w:t>
        <w:tab/>
        <w:br/>
        <w:tab/>
        <w:t xml:space="preserve">Като има предвид изложените мотиви,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22 от 30.08.2021 г. по адм. д. № 376/2021 г. по адм. д. № 376/2021 г. на Административен съд Русе.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