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№957/03.05.2023 по ч.гр.д. №282/2023 на ВКС, ГК,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957</w:t>
        <w:tab/>
        <w:br/>
        <w:tab/>
        <w:t xml:space="preserve"/>
        <w:tab/>
        <w:br/>
        <w:tab/>
        <w:t xml:space="preserve">Гр. София, 03.05. 2023 г.</w:t>
        <w:tab/>
        <w:br/>
        <w:tab/>
        <w:t xml:space="preserve"/>
        <w:tab/>
        <w:br/>
        <w:tab/>
        <w:t xml:space="preserve">Върховният касационен съд и Върховният административен съд на Р. Б, в закрито заседание в състав, формиран по реда и на основание чл. 135, ал. 5 АПК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ДИАНА ГЪРБАТОВА</w:t>
        <w:tab/>
        <w:br/>
        <w:tab/>
        <w:t xml:space="preserve"/>
        <w:tab/>
        <w:br/>
        <w:tab/>
        <w:t xml:space="preserve"> ГЕРГАНА НИКОВА</w:t>
        <w:tab/>
        <w:br/>
        <w:tab/>
        <w:t xml:space="preserve"/>
        <w:tab/>
        <w:br/>
        <w:tab/>
        <w:t xml:space="preserve"> ВЛАДИМИР ПЪРВАНОВ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разгледа докладваното от съдия Г. Н гр. дело № 282 (А) по описа за 2023 г.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135, ал. 5 АПК. </w:t>
        <w:tab/>
        <w:br/>
        <w:tab/>
        <w:t xml:space="preserve"/>
        <w:tab/>
        <w:br/>
        <w:tab/>
        <w:t xml:space="preserve">Образувано е по повдигнат спор за подсъдност между Софийски градски съд и Административен съд – София-град по въпроса за съда, компетентен да се произнесе по жалбата на д-р Х. Д. В., в качеството му на изпълнителен директор на Българската агенция по безопасност на храните (БАБХ), подадена срещу Постановление за налагане на глоба с изх.№ 59391 от 09.09.2022 г. по изп. д.№ 20228380404468 по описа на ЧСИ М. Б. (рег. № 838, с район на действие СГС), с което на жалбоподателя е наложена глоба в размер на 1 200 лв. на основание чл. 290 АПК.</w:t>
        <w:tab/>
        <w:br/>
        <w:tab/>
        <w:t xml:space="preserve"/>
        <w:tab/>
        <w:br/>
        <w:tab/>
        <w:t xml:space="preserve">Настоящият петчленен състав на Върховния касационен съд и Върховния административен съд намира, че компетентен да разгледа жалбата е Административният съд – София-град по следните съображения:</w:t>
        <w:tab/>
        <w:br/>
        <w:tab/>
        <w:t xml:space="preserve"/>
        <w:tab/>
        <w:br/>
        <w:tab/>
        <w:t xml:space="preserve">Депозираната от д-р Х. В. жалба първоначално е постъпила в регистратурата на АССГ и е образувано адм. д.№ 8532/2022 г. С Определение № 8857 от 10.11.2022 г. е прието, че същата е насочена срещу действие на съдебен изпълнител и по силата на чл. 436, ал. 1 ГПК подлежи на разглеждане от съответния окръжен съд по мястото на изпълнение. В случая това е СГС.</w:t>
        <w:tab/>
        <w:br/>
        <w:tab/>
        <w:t xml:space="preserve"/>
        <w:tab/>
        <w:br/>
        <w:tab/>
        <w:t xml:space="preserve">След постъпването на книжата в СГС е образувано в. гр. д.№ 11906/2022 г. С Определение № 614 от 17.01.2023 г. е повдигнат спор за подсъдност по реда на чл. 135, ал. 5 АПК. СГС е приел, че се касае за жалба, подлежаща на разглеждане по реда на глава ХІІІ от АПК, компетентен да се произнесе по която е АССГ.</w:t>
        <w:tab/>
        <w:br/>
        <w:tab/>
        <w:t xml:space="preserve"/>
        <w:tab/>
        <w:br/>
        <w:tab/>
        <w:t xml:space="preserve">Настоящият петчленен състав констатира, че изп. д.№ 20228380404468 по описа на ЧСИ М. Б. е образувано въз основа на Определение № 7289 от 19.07.2022 г., постановено по адм. д.№ 6328/2022 по описа на ВАС, V отделение. Актът на ВАС е постановен в производство по чл. 250 АПК – по подадено от „Евролаб 2011” ЕООД искане за прекратяване на неоснователни действия, като е издадено нареждане да бъдат прекратени незабавно и безусловно действията на органи и длъжностни лица на БАБХ, изразяващи се в недопускане на служители на дружеството да извършват товаро-разтоварна дейност и да изпълняват функцията на оператор по смисъла на Регламент (ЕС) 2017/625 на Европейския парламент и на Съвета от 15 март 2017 година. По силата на чл. 268, ал. 1, т. 2 АПК този вид актове представляват пряко изпълнително основание, като съгласно чл. 271, ал. 1, т. 2 АПК орган по изпълнението им се явява съдебният изпълнител, в чийто съдебен район е местоизпълнението на задължението на съответния административен орган. Видно и от подадената молба, въз основа на която е образувано изп. д.№ 20228380404468, производството е именно такова по реда на чл. 268, ал. 1, т. 2 АПК, а не за принудително осъществяване на гражданско-правно притезание по реда на чл. 426 и сл. ГПК.</w:t>
        <w:tab/>
        <w:br/>
        <w:tab/>
        <w:t xml:space="preserve"/>
        <w:tab/>
        <w:br/>
        <w:tab/>
        <w:t xml:space="preserve">В хода на производството и на основание чл. 290, ал. 1 АПК е издадено атакуваното с жалбата на д-р Х.В.П за налагане на глоба – поради виновно неизпълнение на незаместимо задължение. Съгласно чл. 290, ал. 4 АПК наложените глоби по чл. 290, ал. 1 АПК подлежат на обжалване по реда на глава ХVІІ, раздел VI от АПК (чл. чл. 294 – 298 АПК). Съгласно чл. 296, ал. 1 АПК жалбата се подава чрез органа по изпълнението до административния съд по мястото на изпълнението, като чл. 297, ал. 1 АПК предвижда, че разглеждането й се извършва по реда на глава ХІІІ от АПК.</w:t>
        <w:tab/>
        <w:br/>
        <w:tab/>
        <w:t xml:space="preserve"/>
        <w:tab/>
        <w:br/>
        <w:tab/>
        <w:t xml:space="preserve">В обобщение – характерът на атакувания акт и изричната уредба (чл. 296, ал. 1 АПК) възлагат в компетентност на административния съд по мястото на изпълнението да разгледа и да се произнесе по жалбата срещу постановление за налагане на глоба по чл. 290, ал. 1 АПК. Доколкото изпълнението е извършено от съдебен изпълнител с район на действие СГС, делото се явява подсъдно на Административен съд – София-град.</w:t>
        <w:tab/>
        <w:br/>
        <w:tab/>
        <w:t xml:space="preserve"/>
        <w:tab/>
        <w:br/>
        <w:tab/>
        <w:t xml:space="preserve">Мотивиран от изложеното Върховният касационен съд и Върховният административен съд, в настоящия петчленен състав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КОМПЕТЕНТЕН да се произнесе по жалбата на д-р Х. Д. В., в качеството му на изпълнителен директор на БАБХ, подадена срещу Постановление за налагане на глоба на основание чл. 290 АПК с изх.№ 59391 от 09.09.2022 г. по изп. д.№ 20228380404468 по описа на ЧСИ М. Б., е Административен съд – София-град.</w:t>
        <w:tab/>
        <w:br/>
        <w:tab/>
        <w:t xml:space="preserve"/>
        <w:tab/>
        <w:br/>
        <w:tab/>
        <w:t xml:space="preserve">ИЗПРАЩА делото на Административен съд – София-град за продължаване на съдопроизводствените действия.</w:t>
        <w:tab/>
        <w:br/>
        <w:tab/>
        <w:t xml:space="preserve"/>
        <w:tab/>
        <w:br/>
        <w:tab/>
        <w:t xml:space="preserve">Препис от настоящото определение да се изпрати на Софийски градски съд, ІV „д” състав, за сведение по движението на в. гр. д.№ 11906/2022 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