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№41/28.01.2013 по гр. д. №12/2013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41</w:t>
        <w:tab/>
        <w:br/>
        <w:tab/>
        <w:t xml:space="preserve"> </w:t>
        <w:tab/>
        <w:br/>
        <w:tab/>
        <w:t xml:space="preserve">Гр.София, 28.01.2013 г.</w:t>
        <w:tab/>
        <w:br/>
        <w:tab/>
        <w:t xml:space="preserve"/>
        <w:tab/>
        <w:br/>
        <w:tab/>
        <w:t xml:space="preserve">ВЪРХОВНИЯТ КАСАЦИОНЕН СЪД</w:t>
        <w:tab/>
        <w:br/>
        <w:tab/>
        <w:t xml:space="preserve"> </w:t>
        <w:tab/>
        <w:br/>
        <w:tab/>
        <w:t xml:space="preserve">, </w:t>
        <w:tab/>
        <w:br/>
        <w:tab/>
        <w:t xml:space="preserve"> </w:t>
        <w:tab/>
        <w:br/>
        <w:tab/>
        <w:t xml:space="preserve">Гражданска колегия</w:t>
        <w:tab/>
        <w:br/>
        <w:tab/>
        <w:t xml:space="preserve"> </w:t>
        <w:tab/>
        <w:br/>
        <w:tab/>
        <w:t xml:space="preserve">, </w:t>
        <w:tab/>
        <w:br/>
        <w:tab/>
        <w:t xml:space="preserve"> </w:t>
        <w:tab/>
        <w:br/>
        <w:tab/>
        <w:t xml:space="preserve">Второ отделение</w:t>
        <w:tab/>
        <w:br/>
        <w:tab/>
        <w:t xml:space="preserve"> </w:t>
        <w:tab/>
        <w:br/>
        <w:tab/>
        <w:t xml:space="preserve"> в закрито заседание на двадесет и четвърти януари през две хиляди и тринадесета година в състав:</w:t>
        <w:tab/>
        <w:br/>
        <w:tab/>
        <w:t xml:space="preserve"> </w:t>
        <w:tab/>
        <w:br/>
        <w:tab/>
        <w:t xml:space="preserve"> ПРЕДСЕДАТЕЛ: КРАСИМИР ВЛАХОВ</w:t>
        <w:tab/>
        <w:br/>
        <w:tab/>
        <w:t xml:space="preserve"> </w:t>
        <w:tab/>
        <w:br/>
        <w:tab/>
        <w:t xml:space="preserve"> ЧЛЕНОВЕ: СВЕТЛАНА КАЛИНОВА</w:t>
        <w:tab/>
        <w:br/>
        <w:tab/>
        <w:t xml:space="preserve"> </w:t>
        <w:tab/>
        <w:br/>
        <w:tab/>
        <w:t xml:space="preserve"> ЗОЯ АТАНАСОВА</w:t>
        <w:tab/>
        <w:br/>
        <w:tab/>
        <w:t xml:space="preserve"> </w:t>
        <w:tab/>
        <w:br/>
        <w:tab/>
        <w:t xml:space="preserve">като разгледа докладваното от съдия Влахов гр. д.№ 12 по описа на ВКС за 2013 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 жалба на П. Е. Г. срещу решението на СГС, ІІІ-Г състав, постановено на 13.02.2012 г. по гр. д.№ 47/11 г. С обжалваното въззивно решение е потвърдено първоинстанционното Решение № І-24-110 от 12.08.2010 г. по гр. д.№ 37014/08 г. на СРС, 24 състав, с което са уважени предявените от С. Т., Е. С. И., В. Г. Ц., С. К. Т., А. Г. С., Л. В. Ч., А. Х. В., Л. З. Д.-Т. и С. К. В. против касатора субективно съединени отрицателни установителни искове за собственост - за установяване, че ответникът не е собственик на 320/890 ид. ч. от УПИ ІІ-*от кв. 65 по плана на [населено място], м.”И.”, по отношение на който ищците претендират собственически права за себе си. В касационната жалба се поддържа, че въззивното решение и потвърденият с него първоинстанционен акт са недопустими като постановени по недопустими искови претенции, лишени от правен интерес, доколкото ищците следва да защитят претендираните от тях собственически права посредством положителен установителен иск с предмет тяхното установяване. По тези съображения се моли обжалваното решение на СГС и потвърденото с него първоинстанционно решение да бъдат обезсилени, а производството по делото - прекратено.</w:t>
        <w:tab/>
        <w:br/>
        <w:tab/>
        <w:t xml:space="preserve"> </w:t>
        <w:tab/>
        <w:br/>
        <w:tab/>
        <w:t xml:space="preserve">Ответниците по касационната жалба са депозирали по реда на чл. 287, ал. 1 ГПК отговор, с който молят касационното обжалване да не бъде допускано.</w:t>
        <w:tab/>
        <w:br/>
        <w:tab/>
        <w:t xml:space="preserve"> </w:t>
        <w:tab/>
        <w:br/>
        <w:tab/>
        <w:t xml:space="preserve"> Върховният касационен съд, състав на Второ гражданско отделение намира, че съобразно задължителните постановки на недопустимоТР № 1/ 19.02.2010 г. по т. д.№ 1/09 г. на ОСГТК, касационното обжалване на въззивното решение на СГС следва да бъде допуснато предвид вероятността същото да е недопустимо поради липсата на правен интерес от предявените отрицателни установителни искове от лица, претендиращи собствени права върху процесния имот и разполагащи на това основание с възможността да защитят същите посредством положителни установителни искове за тяхното признаване. Същевременно, доколкото въпросът за предпоставките за допустимост на отрицателния установителен иск е предмет на вече образувано тълкувателно дело № 8/2012 г. на ОСГТК, на основание чл. 229, ал. 1, т. 4 ГПК настоящото производство следва да бъде спряно до приключване на обуславящото изхода му тълкувателно дело.</w:t>
        <w:tab/>
        <w:br/>
        <w:tab/>
        <w:t xml:space="preserve"> </w:t>
        <w:tab/>
        <w:br/>
        <w:tab/>
        <w:t xml:space="preserve"> Водим от горното, ВЪРХОВНИЯТ КАСАЦИОНЕН СЪД, състав на Второ Гражданско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ДОПУСКА </w:t>
        <w:tab/>
        <w:br/>
        <w:tab/>
        <w:t xml:space="preserve"> </w:t>
        <w:tab/>
        <w:br/>
        <w:tab/>
        <w:t xml:space="preserve">касационно обжалване на решението на СГС, ІІІ-Г състав, постановено на 13.02.2012 г. по гр. д.№ 47/11 г., по касационната жалба на П. Е. Г..</w:t>
        <w:tab/>
        <w:br/>
        <w:tab/>
        <w:t xml:space="preserve"/>
        <w:tab/>
        <w:br/>
        <w:tab/>
        <w:t xml:space="preserve"> СПИРА</w:t>
        <w:tab/>
        <w:br/>
        <w:tab/>
        <w:t xml:space="preserve"> </w:t>
        <w:tab/>
        <w:br/>
        <w:tab/>
        <w:t xml:space="preserve">, на основание чл. 229, ал. 1, т. 4 ГПК, производството по делото до приключване на производството по тълкувателно дело № 8/2012 г. на ОСГТК.</w:t>
        <w:tab/>
        <w:br/>
        <w:tab/>
        <w:t xml:space="preserve"> </w:t>
        <w:tab/>
        <w:br/>
        <w:tab/>
        <w:t xml:space="preserve"> Определението за допускане на касационното обжалване е окончателно.</w:t>
        <w:tab/>
        <w:br/>
        <w:tab/>
        <w:t xml:space="preserve"> </w:t>
        <w:tab/>
        <w:br/>
        <w:tab/>
        <w:t xml:space="preserve"> Определението за спиране на производството може да се обжалва с частна жалба пред друг 3-членен състав на ВКС в 1-седмичен срок от връчването му на страните.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