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№24/10.01.2013 по гр. д. №469/2012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З. АТАНАСОВА 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гр. д. №</w:t>
        <w:tab/>
        <w:br/>
        <w:tab/>
        <w:t xml:space="preserve"> </w:t>
        <w:tab/>
        <w:br/>
        <w:tab/>
        <w:t xml:space="preserve"> 469 </w:t>
        <w:tab/>
        <w:br/>
        <w:tab/>
        <w:t xml:space="preserve"> </w:t>
        <w:tab/>
        <w:br/>
        <w:tab/>
        <w:t xml:space="preserve">по описа за 2012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делото е по реда на чл. 274, ал. 3 ГПК.</w:t>
        <w:tab/>
        <w:br/>
        <w:tab/>
        <w:t xml:space="preserve"> </w:t>
        <w:tab/>
        <w:br/>
        <w:tab/>
        <w:t xml:space="preserve">Образувано е по подадена частна жалба вх. № 8502/06.07.2012 г. от ответника Л. В. Х. срещу определение № 1997/25.06.2012 г. по ч. гр. дело № 1566/2012 г. на Пловдивския окръжен съд, с което е отменено определение № 328/08.03.2012 г. по гр. дело № 1628/2010 г. на Асеновградския районен съд, с което е оставена без уважение молбата на В. Н. Ш., чрез адв. Р. И. с искане за възстановяване на пропуснат срок за отстраняване на констатирани нередовности по гр. дело № 1628/2010 г. на Районен съд [населено място] и вместо отменената част е възстановен срока за отстраняване на нередовностите. Жалбоподателят поддържа основания за неправилност на обжалваното определение – нарушение на материалния закон, необоснованост и съществени нарушения на процесуалните правила. Иска отмяна и постановяване на друго, с което молбата на ищцата В. Ш. за възстановяване на пропуснат срок да се остави без уважение.</w:t>
        <w:tab/>
        <w:br/>
        <w:tab/>
        <w:t xml:space="preserve"> </w:t>
        <w:tab/>
        <w:br/>
        <w:tab/>
        <w:t xml:space="preserve">Ответницата по частната жалба В. Ш., чрез адв. Р. И. в писмен отговор е изразила становище за процесуална недопустимост на частната жалба, като подадена чрез първоинстанционния, а не чрез въззивния съд и за неоснователност по същество.</w:t>
        <w:tab/>
        <w:br/>
        <w:tab/>
        <w:t xml:space="preserve"> </w:t>
        <w:tab/>
        <w:br/>
        <w:tab/>
        <w:t xml:space="preserve">Върховният касационен съд състав на II гражданско отделение намира, че касационната частна жалба е процесуално недопустима по следните съображения:</w:t>
        <w:tab/>
        <w:br/>
        <w:tab/>
        <w:t xml:space="preserve"> </w:t>
        <w:tab/>
        <w:br/>
        <w:tab/>
        <w:t xml:space="preserve">С определение № 328/08.03.2012 г. по гр. дело № 1628/2010 г. на Асеновградския районен съд е оставена без уважение молбата на ищцата В. Н. Ш., чрез адв.Р. И. с искане за възстановяване на пропуснат срок за отстраняване на констатирани нередовности по посоченото дело на същия съд. Пловдивският окръжен съд, като въззивна инстанция с обжалваното определение № 1997/25.06.2012 г. по ч. гр. дело № 1566/2012 г. е отменил определението от 08.03.2012 г. на Районен съд [населено място] и е възстановил срока за отстраняване на нередовностите на исковата молба по гр. дело № 1628/2010 г. на същия съд. </w:t>
        <w:tab/>
        <w:br/>
        <w:tab/>
        <w:t xml:space="preserve"> </w:t>
        <w:tab/>
        <w:br/>
        <w:tab/>
        <w:t xml:space="preserve">Съгласно разпоредбите на чл. 66, ал. 2 ГПК срещу определението, с което се отказва възстановяване на пропуснат срок може да се подаде частна жалба. С оглед на тези разпоредби съдът намира, че в производството по възстановяване на пропуснат срок, уредено в раздел II на глава VII ГПК чл. 64 и следващите възможност за инстанционен контрол е предвиден само в случаите на постановен отказ за възстановяване на пропуснат срок. Определението на съда, с което е възстановен пропуснат срок – в случая пропуснат срок за отстраняване на нередовности на исковата молба не е от категорията съдебни актове, подлежащи на инстанционен контрол, посочени в чл. 274, ал. 2 ГПК – не са преграждащи по-нататъшното развитие на делото, нито представляват изрично предвиден случай в закона. Както се посочи в текста на чл. 66, ал. 2 ГПК изрично е предвиден случай за инстанционен контрол само на определение с което се отказва възстановяване на пропуснат срок. Освен това определението на въззивния съд, с което е постановено възстановяване на пропуснат срок не попада и в хипотезата на чл. 274, ал. 3 ГПК – не представлява определение на този съд, с което се оставя без уважение частна жалба срещу определение, преграждащо по-нататъшното развитие на делото, нито е определение, с което се дава разрешение по същество на друго производство или се прегражда неговото развитие. Следователно в случая не е налице и хипотезата на чл. 274, ал. 3 ГПК.</w:t>
        <w:tab/>
        <w:br/>
        <w:tab/>
        <w:t xml:space="preserve"> </w:t>
        <w:tab/>
        <w:br/>
        <w:tab/>
        <w:t xml:space="preserve">Като взема предвид изложеното съдът намира, че определението на Пловдивския окръжен съд, постановено в правомощията му на въззивна инстанция, с което е отменено определение на районен съд [населено място], с което е отказано възстановяване на пропуснат срок от ищцата В. Ш. и е постановено възстановяване на този срок не подлежи на касационно обжалване. Подадената частна жалба от ответника по иска Л. Х. е процесуално недопустима и следва да се остави без разглеждане, а производството по делото да се прекрати.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II г. 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частна жалба вх. № 8502/06.07.2012 г., подадена от ответника Л. В. Х. с адрес [населено място], [улица] против определение № 1997/25.06.2012 г. по ч. гр. дело № 1566/2012 г. на Пловдивския окръжен съд, с което е отменено определение № 328/08.03.2012 г. по гр. дело № 1628/2010 г. на Асеновградския районен съд, с което е оставена без уважение молбата на В. Н. Ш., чрез адв. Р. И. с искане за възстановяване на пропуснат срок за отстраняване на констатирани нередовности по гр. дело № 1628/2010 г. на Районен съд [населено място] и вместо отменената част е възстановен срока за отстраняване на нередовностите.</w:t>
        <w:tab/>
        <w:br/>
        <w:tab/>
        <w:t xml:space="preserve"> </w:t>
        <w:tab/>
        <w:br/>
        <w:tab/>
        <w:t xml:space="preserve">Прекратява производството по ч. гр. дело № 469/2012 г. на ВКС, Второ гражданско отделение.</w:t>
        <w:tab/>
        <w:br/>
        <w:tab/>
        <w:t xml:space="preserve"> </w:t>
        <w:tab/>
        <w:br/>
        <w:tab/>
        <w:t xml:space="preserve">Определението подлежи на обжалване с частна жалба по реда на чл. 274, ал. 2, пр. 2 ГПК в едноседмичен срок от получаване на съобщението пред друг състав на Гражданска колегия на ВКС. </w:t>
        <w:tab/>
        <w:br/>
        <w:tab/>
        <w:t xml:space="preserve"> </w:t>
        <w:tab/>
        <w:br/>
        <w:tab/>
        <w:t xml:space="preserve"> `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