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№8737/02.07.2020 по адм. д. №12193/2019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Административнопроцесуалния кодекс (АПК). </w:t>
        <w:tab/>
        <w:br/>
        <w:tab/>
        <w:t xml:space="preserve">Образувано е по касационна жалба на кмета на О. А, подадена чрез процесуалния му представител адв.. М, против решение № 106/17.07.2019 г., постановено по адм. дело № 19/2019 г. по описа на Административен съд – Търговище, в частта му с която по жалба на „М4 Холидей“ ЕООД е отменен Акт за установяване на задължение по декларация № 2222-1 от 10.09.2018 г., издаден от орган по приходите в О. А, потвърден в хода на административното му обжалване с решение от 01.11.2018 г. на кмета на О. А, в частта му относно установените задължения за такса за битови отпадъци /ТБО/ за 2017 година. От изложените в касационната жалба съображения се извежда довод за неправилност на съдебното решение в обжалваната му част поради нарушение на материалния закон и необоснованост отм. енителни основания по чл. 209, т. 3 АПК.Они са подробни съображения. Касаторът пледира за отмяна на съдебния акт и постановяване друг такъв по съществото на спора, с отхвърляне на жалбата в тази нейна част. Претендират се разноски за двете съдебни инстанции. </w:t>
        <w:tab/>
        <w:br/>
        <w:tab/>
        <w:t xml:space="preserve">Ответникът – „М4 Холидей“ ЕООД оспорва КЖ, чрез процесуалния си представител адв.. Н, с аргументи, конкретизирани в писмен отговор. Изложени са подробни съображения за законосъобразност на постановения съдебен акт. Претендират се разноски. </w:t>
        <w:tab/>
        <w:br/>
        <w:tab/>
        <w:t xml:space="preserve">Представителят на Върховната административна прокуратура дава заключение за частична основателност на касационната жалба. </w:t>
        <w:tab/>
        <w:br/>
        <w:tab/>
        <w:t xml:space="preserve">Върховният административен съд, състав на Осмо отделение, след като провери допустимостта на касационната жалба, валидността, допустимостта и правилността на обжалваното решение, приема следното: Касационната жалба е подадена от страна по делото, в срок, поради което е процесуално допустима. </w:t>
        <w:tab/>
        <w:br/>
        <w:tab/>
        <w:t xml:space="preserve">Производството пред Административен съд - Търговище е образувано по жалба на „М4 Холидей“ ЕООД срещу Акт за установяване на задължение по декларация № 2222-1 от 10.09.2018 г., издаден от орган по приходите в О. А, потвърден в хода на административното му обжалване с решение от 01.11.2018 г. на кмета на О. А, с който на дружеството е определен данък върху недвижимите имоти в размер на 604, 43 лв. главница и лихви в размер на 63, 05 лв. и такса битови отпадъци в размер в размер на 2093, 91 лв. главница и 218, 14 лв. лихви за данъчен период 2017 година. С определение № 60 от 18.02.2019 г., постановено по адм. дело № 19/2019 г. съставът на Административен съд – Търговище е конституирал като страни в производството: Жалбоподател - „М4 Холидей“ ЕООД и ответник – кмета на О. А. В проведените по делото открити съдебни заседания като ответник е участвал именно кметът на О. А, представляван от упълномощен от него процесуален представител – адв.. М. Кметът на О. А е посочен като ответник и в постановеното от Административен съд – Търговище решение № 106/17.07.2019 г., предмет на настоящата касационна проверка в оспорената му част. </w:t>
        <w:tab/>
        <w:br/>
        <w:tab/>
        <w:t xml:space="preserve">Съдът е приел, че жалбата с която е сезиран е процесуално допустима като подадена в срок и при наличието на правен интерес, вкл. след изчерпан ред за оспорването му пред горестоящия в йерархията на общинската администрация орган (кмета на община А.), който с решението си от 01.11.2018 г. го е потвърдил изцяло и в частта за ТБО. С оглед така установените факти настоящата касационна инстанция преценява първоинстанционното съдебно решение в оспорената му част като недопустимо, защото то е постановено по недопустима жалба, а отделно от това и против ненадлежен ответник по делото, поради следните съображения: </w:t>
        <w:tab/>
        <w:br/>
        <w:tab/>
        <w:t xml:space="preserve">Съгласно разпоредбата на чл. 4, ал. 1 ЗМДТ установяването, обезпечаването и събирането на местните данъци се извършват от служители на общинската администрация по реда на ДОПК. Обжалването на свързаните с тях актове се извършва също по реда на ДОПК. Според чл. 4, ал. 3 ЗМДТ в ревизионните производства служителите на общинската администрация имат правата и задълженията на органи по приходите, а според ал. 4 кметът на общината упражнява правомощията на решаващ орган по чл. 152, ал. 2 ДОПК, а ръководителят на звеното за местни приходи в съответната община на териториален директор на Националната агенция за приходите. Съгласно чл. 9б ЗМДТ установяването, обезпечаването и събирането на местните такси по този закон се извършват по реда на чл. 4, ал. 1 - 5. Обжалването на свързаните с тях актове се извършва по същия ред. В глава четиринадесета от ДОПК са регламентирани способите за установяване на данъци и задължителните осигурителни вноски, като от тях за местните данъци и такси са приложими два способа: Предварително установяване, което се осъществява с акт за установяване на задължение по данни от декларация по чл. 107, ал. 3 ДОПК и установяване, което се осъществява с ревизионен акт по чл. 108 ДОПК. В случая оспорените задължения са установени именно с Акт за установяване за задължения по чл. 107, ал. 3 ДОПК, поради което относими към разрешаването на казуса са разпоредбите касателно оспорването на тази категория актове, при съобразяване на нормата на чл. 144, ал. 1 ДОПК, съобразно която реда за обжалване на ревизионен акт е приложим и за другите актове, издавани от органите по приходите, доколкото в този кодекс не е предвидено друго. </w:t>
        <w:tab/>
        <w:br/>
        <w:tab/>
        <w:t xml:space="preserve">Нормата на чл. 159, ал. 2 във вр. с чл. 144 ДОПК регламентира, че страни в съдебното производството по обжалване са жалбоподателят и решаващият орган. В процесния казус и съобразно правилото на чл. 107, ал. 4 ДОПК решаващ орган е директорът на Дирекция „Местни приходи, търговия, туризъм, транспорт“ на О. А, а не кметът на същата община.С оглед изложеното съставът на Административен съд - Търговище е провел съдебното производство с участието на ненадлежен ответник и е постановил своя съдебен акт против ненадлежна страна. Провеждането на съдебното производство и постановяването на съдебно решение по спора без участието на надлежна страна в производството в случая е довело до постановяване на недопустимо решение, което представлява касационно основание по чл. 209, т. 2 АПК. </w:t>
        <w:tab/>
        <w:br/>
        <w:tab/>
        <w:t xml:space="preserve">Отделно от това следва да се посочи, и че нормата на чл. 156, ал. 1 във вр. чл. 144 ДОПК е категорична, в смисъл, че АУЗД може да бъде обжалван пред съд единствено в частта, в която не е отменен в хода на административното му обжалване, а разпоредбата на чл. 156, ал. 2 във вр. с чл. 144 ДОПК – че АУЗД не може да се обжалва по съдебен ред, в частта в която не е обжалван по административен ред. От изложеното е видно, че изчерпването на административния ред за оспорване на тази категория актове е абсолютна положителна процесуална предпоставка за допустимостта на съдебния контрол, за която съдът следи служебно и липсата на която прави оспорването недопустимо. В случая, въпреки че такава проверка е осъществена, по същество е неправилен изводът на първоинстанционния съд, предвид на горните мотиви на касационната инстанция. </w:t>
        <w:tab/>
        <w:br/>
        <w:tab/>
        <w:t xml:space="preserve">От наличните по делото доказателства следва, че адресатът на акта е подал жалба против съставения му АУЗД по реда на чл. 107, ал. 4 ДОПК до компетентния за това орган, но липсва изрично произнасяне на същия с акт по чл. 155 във вр. с чл. 144 ДОПК. До мотив за обратното не води наличието на произнасяне от страна на кмета на О. А с решение от 01.11.2018 г., доколкото той не е компетентният административен орган да се произнесе по жалбата – чл. 107, ал. 4 ДОПК във вр. с чл. 4, ал. 5 предл. последно във вр. с чл. 9б ЗМДТ. </w:t>
        <w:tab/>
        <w:br/>
        <w:tab/>
        <w:t xml:space="preserve">В конкретния случая липсва изрично потвърждаване на акта от надлежния горестоящ административен орган, нито е намерило проявление мълчаливото потвърждаване по чл. 156, ал. 4 във вр. с чл. 144 ДОПК, доколкото жалбата на „М4 Холидей“ ЕООД е изпратена за произнасяне на кмета на О.А.П това не може да се приеме че срокът за произнасяне на горестоящия административен орган по чл. 155, ал. 1 ДОПК (60-дневен, считано от изтичане на срока по чл. 146 ДОПК) е започнал да тече, респ. е изтекъл към датата на подаване на жалба до съда. При така установеното от фактическа страна, следва да се приеме, че жалбата до административния съд е била процесуално недопустима, (законът не предвижда възможност за обжалване на тази категория актове направо пред съд, без да е изчерпан предварително административния ред за това) и като такава е следвало да бъде оставена без разглеждане, а производството по делото - прекратено. </w:t>
        <w:tab/>
        <w:br/>
        <w:tab/>
        <w:t xml:space="preserve">В този смисъл, разглеждайки спора по делото с участието на ненадлежен ответник и произнасяйки се по недопустима жалба, съдът е постановил недопустимо решение, което на основание чл. 221, ал. 3 АПК трябва да бъде обезсилено в частта му, предмет на касационен контрол, (в останалата му част съдебният акт е влязъл в сила), съответно – производството по делото да се прекрати, с последващо изпращане на подадената по административен ред жалба за произнасяне на компетентния за това административен орган. </w:t>
        <w:tab/>
        <w:br/>
        <w:tab/>
        <w:t xml:space="preserve">При този резултат по спора разноските не следва да бъдат присъждани. </w:t>
        <w:tab/>
        <w:br/>
        <w:tab/>
        <w:t xml:space="preserve">По изложените съображения и на основание чл. 221, ал. 3 АПК, Върховният административен съд, състав на Осмо отделение,РЕШИ:</w:t>
        <w:tab/>
        <w:br/>
        <w:tab/>
        <w:t xml:space="preserve">ОБЕЗСИЛВА решение № 106/17.07.2019 г., постановено по адм. дело № 19/2019 г. по описа на Административен съд – Търговище в частта, с която е отменен Акт за установяване на задължение по декларация № 2222-1 от 10.09.2018 г., издаден от орган по приходите в О. А, потвърден в хода на административното му обжалване с решение от 01.11.2018 г. на кмета на О. А, в частта му относно установените задължения за такса за битови отпадъци за 2017 г. и О. А е осъдена да заплати на „М4 Холидей“ ЕООД направените по делото разноски.ПРЕКРАТЯВА съдебното производство. </w:t>
        <w:tab/>
        <w:br/>
        <w:tab/>
        <w:t xml:space="preserve">ИЗПРАЩА по компетентност на директора на Дирекция „Местни приходи, търговия, туризъм и транспорт“ при О. А за произнасяне жалба вх. № 9500-3595 от 19.10.2018 г. на „М4 Холидей“ ЕООД против Акт за установяване на задължение по декларация № 2222-1 от 10.09.2018 г., в частта му с която на „М4 Холидей“ ЕООД са установени задължения за такса битови отпадъци за 2017 година.Решението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