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№178/08.01.2013 по адм. д. №2150/2012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във вр. с чл. 40, ал. 1 от Закона за достъп до обществена информация (ЗДОИ). Образувано е по касационна жалба на главния секретар на Министерството на труда и социалната политика (МТСП), против решение № 5317/23.11.2011 г., постановено по а. д. № 6487/2011 г. по описа на Административен съд, София - град (АССГ). </w:t>
        <w:tab/>
        <w:br/>
        <w:tab/>
        <w:t xml:space="preserve">Касационната жалба е подадена в срок и е процесуално допустима. </w:t>
        <w:tab/>
        <w:br/>
        <w:tab/>
        <w:t xml:space="preserve">С обжалваното решение АССГ е отменил по жалба на Д. З. Х.-Игнатова, отказ на главния секретар на МТСП да се предостави обществена информация, обективиран в писмо изх. № ЗДОИ-01-23/30.06.2011 г., по нейно заявление вх. № ЗДОИ-01-23/16.06.2011 г. Преписката е върната на административния орган за ново произнасяне при изпълнение на задължителните указания на съда по прилагане на закона, дадени в мотивите на решението. </w:t>
        <w:tab/>
        <w:br/>
        <w:tab/>
        <w:t xml:space="preserve">Недоволен от решението, главният секретар на МТСП го обжалва чрез процесуалния си представител. Счита, че същото е неправилно като постановено при допуснато от съда нарушение на материалния закон – отменително основание по смисъла на чл. 209, т. 3 от АПК. Твърди, че заявителката не е доказала необходимостта от исканата информация, че тя не е обществена такава, тъй като от нея не може да се направят изводи за дейността на органа, а исканата по т. 5 от заявлението информация се отнася до лични данни за членовете на политическия кабинет, предоставянето на каквито е недопустимо. Моли за отмяна на решението. Становище по първоначално подадената жалба на Христова-Игнатова не взема. Не претендира присъждане на направените по делото разноски. </w:t>
        <w:tab/>
        <w:br/>
        <w:tab/>
        <w:t xml:space="preserve">Ответната страна – Христова-Игнатова, чрез заявеното становище на процесуалния си представител, счита касационната жалба за неоснователна. Моли оставянето на решението на АССГ в сила. Искане за присъждане на направени разноски също не предявява. </w:t>
        <w:tab/>
        <w:br/>
        <w:tab/>
        <w:t xml:space="preserve">Прокурорът дава становище за неоснователност на жалбата. </w:t>
        <w:tab/>
        <w:br/>
        <w:tab/>
        <w:t xml:space="preserve">За да се произнесе по касационната жалба, Върховният административен съд, състав на пето отделение (ВАС), възприе изцяло фактическата обстановка, приета за установена от АССГ. Тя не се оспорва от касатора. Предмет на жалбата му са правните изводи, направени от съда въз основа на така установеното от фактическа страна. </w:t>
        <w:tab/>
        <w:br/>
        <w:tab/>
        <w:t xml:space="preserve">При правилно установената фактическа обстановка, касационната жалба се явява неоснователна. </w:t>
        <w:tab/>
        <w:br/>
        <w:tab/>
        <w:t xml:space="preserve">Безспорно е, че Христова-Игнатова е подала заявление за достъп до информация до министъра на труда и социалната политика вх. № ЗДОИ-01-23/16.06.2011 г. На заявлението е отговорено с обжалваното писмо изх. № ЗДОИ-01-23/30.06.2011 г. на главния секретар на МТСП, с което е отказан достъп до исканата информация. Като основания за това е било посочено, че по предишно заявление на Христова-Игнатова, заведено в МТСП с вх. № ЗДОИ-01-22/27.05.2011 г., „...със съдържание идентично на изложеното в настоящото заявление”, жалбоподателката е получила отговор по електронната поща от съветника по медийните въпроси на министъра. В писмото е дадена информация, несвързана с поставените в заявлението въпроси. Заявено е, че повече такава е невъзможно да бъде предоставена, предвид обстоятелството, че съставлява защитени от закона лични данни. </w:t>
        <w:tab/>
        <w:br/>
        <w:tab/>
        <w:t xml:space="preserve">Доводите, изложени в касационната жалба са неоснователни. </w:t>
        <w:tab/>
        <w:br/>
        <w:tab/>
        <w:t xml:space="preserve">ВАС споделя изцяло становището на АССГ, че исканата информация по първоначалното заявление на Христова-Игнатова е за достъп до обществена информация по съображенията, изложени в решението. Впрочем, довод относно характера на тази информация се прави от касатора за първи път пред настоящата, касационна инстанция. Общественият `и характер не е бил оспорен пред първата съдебна инстанция. Съображения, защо се твърди липса на искана обществена информация не са изложени, поради което доводът не може да получи и обоснован отговор извън границите на изложеното от АССГ в мотивите на решението му. </w:t>
        <w:tab/>
        <w:br/>
        <w:tab/>
        <w:t xml:space="preserve">„Необходимостта” от получаване на искана обществена информация не е задължителен елемент за предоставянето `и от задълженото лице. По тази причина заявителят не е необходимо да доказва наличието на такава. </w:t>
        <w:tab/>
        <w:br/>
        <w:tab/>
        <w:t xml:space="preserve">Неоснователен е и доводът, че исканата информация касае лични данни на работещи в МТСП, вкл. на членовете на политическия кабинет на министъра. Видно от текста на първоначалното заявление на Христова-Игнатова, се искат данни общо за размера на сумите за допълнително материално стимулиране на работещите в министерството и политическия кабинет, на какъв брой служители са изплатени такива, на какъв процент от заплатата им отговарят те, на какво законово основание са изплатени те и как. Искат се и данни за броя на членовете на политическия кабинет на министъра – факт, който задължително следва да фигурира в интернет страницата на МТСП. Нито една от така поисканите данни не е свързана с конкретно лице, личните данни за което са защитени. </w:t>
        <w:tab/>
        <w:br/>
        <w:tab/>
        <w:t xml:space="preserve">Неоснователен е и доводът за липса на „надделяващ обществен интерес” по смисъла на § 1, т. 6 от ДР на ЗДОИ от получаването на исканата информация. Въпросът е разгледан от АССГ и е получил обоснован и законосъобразен отговор, който се възприема изцяло от ВАС. </w:t>
        <w:tab/>
        <w:br/>
        <w:tab/>
        <w:t xml:space="preserve">Предвид изложеното, изводите на АССГ за незаконосъобразност на отказа на главния секретар на МТСП да предостави на Христова-Игнатова исканата от нея обществена информация е обоснован и законосъобразен. </w:t>
        <w:tab/>
        <w:br/>
        <w:tab/>
        <w:t xml:space="preserve">С оглед на изложеното, настоящият съдебен състав на ВАС намира, че не е налице соченото касационно основание за отмяна на постановеното от АССГ решение. </w:t>
        <w:tab/>
        <w:br/>
        <w:tab/>
        <w:t xml:space="preserve">При направената служебна проверка по реда на чл. 218, ал. 2 от АПК ВАС установи, че същото е валидно, допустимо и постановено в съответствие с материалния закон, поради което и на основание чл. 221, ал. 2 от АПК следва да бъде оставено в сила. </w:t>
        <w:tab/>
        <w:br/>
        <w:tab/>
        <w:t xml:space="preserve">По изложените съображения Върховният административен съд, състав на пето отделение,РЕШИ: </w:t>
        <w:tab/>
        <w:br/>
        <w:tab/>
        <w:t xml:space="preserve">ОСТАВЯ В СИЛА решение № 5317/23.11.2011 г., постановено по а. д. № 6487/2011 г. по описа на Административен съд, София - град.Решението е окончателно.Вярно с оригинала,ПРЕДСЕДАТЕЛ:/п/ А. И.секретар:ЧЛЕНОВЕ:/п/ Д. Д./п/ И. С.А.И.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