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№1274/29.10.2009 по адм. д. №2168/2009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Образувано е по касационната жалба на Директора на Областната дирекция МВР - Разград против решение №7 от 04.12. 2008г. постановено по адм. д.№ 101/ 2005 г. по описа на Окръжен съд - Разград, с което е отменена в заповед №1529 от 09.06.2005 г. за уволнение. Иска се отмяна на решението като неправилно - постановено при допуснато нарушение на материалния закон и процесуалните правила и необоснованост - касационни основания по чл. 209 т. 3 от АПК. </w:t>
        <w:tab/>
        <w:br/>
        <w:tab/>
        <w:t xml:space="preserve">Ответната страна - М. Т. оспорва касационната жалба и моли да се остави в сила оспореното съдебно решение.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ІІІ отделение, намира касационната жалба за допустима. Разгледана по същество е основателна. </w:t>
        <w:tab/>
        <w:br/>
        <w:tab/>
        <w:t xml:space="preserve">За да уважи жалбата с оспореното решение, съдът е приел, че заповедта е незаконосъобразна, издадена при допуснати съществени нарушения на процесуалните правила, тъй като не е изслушан служителя, нито са взети писмени обяснения.Решението е обосновано и законосъобразно. </w:t>
        <w:tab/>
        <w:br/>
        <w:tab/>
        <w:t xml:space="preserve">Първоинстанционният съд правилно е преценил, че оспорваният административен акт е издаден от компетентен орган, в пределите на неговата власт и в предвидената от закона форма и съдържание, носъщия </w:t>
        <w:tab/>
        <w:br/>
        <w:tab/>
        <w:t xml:space="preserve">се явява издаден при допуснати съществени нарушения на административнопроизводствените правила от страна на административно-наказващия орган при провеждане на дисциплинарното производство. </w:t>
        <w:tab/>
        <w:br/>
        <w:tab/>
        <w:t xml:space="preserve">Неоснователни се явяват твърденията изложени от касационния жалбоподател, че административно-наказващия орган е издал обжалваната заповед при спазване на процесуалните правила на тогава действащия ЗМВР. </w:t>
        <w:tab/>
        <w:br/>
        <w:tab/>
        <w:t xml:space="preserve">Съгласно чл. 240, ал. 1 от ЗМВР отм. дисциплинарните нарушения се установяват от преките началници на нарушителите, които задължително ги изслушват или приемат писмените им обяснения. Органът по чл. 240, ал. 2 от ЗМВР отм. е длъжен преди налагане на наказанието да изслуша държавния служител или да приеме писмените му обяснения. Изслушването съгласно чл. 212, ал. 1 от ППЗМВР отм. се отразява в протокол, който се подписва от органа по чл. 212, ал. 1 от ППЗМВР /прекия началник, който установява дисциплинарно нарушение/ и от служителя. Такива доказателства по делото липсват. С касационната жалба също не са представени доказателства в тази насока. Право на служителя е да се ползва или не от двете законово възможности - да бъде изслушан или да даде писмени обяснения. Неизпълнението обаче на така установените процесуални действия представлява съществено процесуално нарушение, което води до незаконосъобразност на издадения административен акт, както правилно е преценил съдът. </w:t>
        <w:tab/>
        <w:br/>
        <w:tab/>
        <w:t xml:space="preserve">Действително по делото са приложени 2 бр. рапорти, изготвени от ответника по делото по повод събитията на 15.04.2005 г. , когато се твърди, че е извършено дисциплинарното нарушение рег. № 2629 от 04.05.2005г. и №6423 от 09.05. 2005 г. , но видно от съдържанието им те не са дадени по по повод започналото дисциплинарно производство. С оглед на това те не могат да се приемат като част от дисциплинарното производство още повече, че втория разоппорт е свързан с дейността на комисията на която е било възложено изясняване на случая. Обясненията дадени по друг повод, без държавния служител да е уведомен за започнатото дисциплинарно производство не могат да породят правни последици. </w:t>
        <w:tab/>
        <w:br/>
        <w:tab/>
        <w:t xml:space="preserve">Предвид изложеното първоинстанционното решение е правилно и законосъобразно, поради което касационната жалба следва да бъде отхвърлена. </w:t>
        <w:tab/>
        <w:br/>
        <w:tab/>
        <w:t xml:space="preserve">Водим от горното Върховният административен съд, ІІІ отделениеРЕШИ: </w:t>
        <w:tab/>
        <w:br/>
        <w:tab/>
        <w:t xml:space="preserve">ОСТАВЯ сила решение №7 от 04.12.2008 г. постановено по адм. д №101/2005 година по описа на Разградския окръжен съд.РЕШЕНИЕТО е окончателно.Вярно с оригинала,ПРЕДСЕДАТЕЛ:/п/ П. Г.секретар:ЧЛЕНОВЕ:/п/ В. П./п/ Й. Д.В.П.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