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№6729/21.05.2010 по адм. д. №2176/2010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Н. И. Д. от гр. Д.ад, в качеството му на представляващ вероизповедание „Християнска реформирана църква на избраните /ХРЦИ/, гр. Д.ад, против решение № 15063 от 09.12.2009 г., постановено по административрно дело № 10836 по описа за 2009г. на Върховен административен съд-седмо отделение, с което е отхвърлена жалбата на касатора срещу решение № 131 от 13.07.2009г. по преписка № 163/2008г. на Комисията за защита от дискриминация (КЗД, Комисията). Релевирани са оплаквания за неправилност на решението на тричленния състав на ВАС поради нарушение на материалния закон и необоснованост - отменителни основания по чл. 209, т. 3, предл. първо и трето от АПК. Претендира се отмяна на обжалваното съдебно решение. </w:t>
        <w:tab/>
        <w:br/>
        <w:tab/>
        <w:t xml:space="preserve">Ответникът – Комисията за защита от дискриминация, в писмено становище на упълномощения главен юрисконсулт Е. Г., оспорва касационната жалба. </w:t>
        <w:tab/>
        <w:br/>
        <w:tab/>
        <w:t xml:space="preserve">О. С. Д. - кмет на община Д.ад и В. К. – кмет на кметство Меричлери, не са ангажирали становищата си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неоснователност. </w:t>
        <w:tab/>
        <w:br/>
        <w:tab/>
        <w:t xml:space="preserve">Върховният административен съд, петчленен състав на втора колегия, за да се произнесе по допустимостта и основателността на касационната жалба, взе предвид следното: 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е неоснователна. </w:t>
        <w:tab/>
        <w:br/>
        <w:tab/>
        <w:t xml:space="preserve">Предмет на съдебна проверка за законосъобразност в производството пред тричленния състав на ВАС, седмо отделение по реда на чл. 145 и сл. от АПК, е оспореното „Християнска реформирана църква на избраните /ХРЦИ/, гр. Д.ад, представлявана от главен презвитер Н. И. Д., решение № 131 от 13.07.2009 г. по преписка № 163/2008г. на Комисията за защита от дискриминация, с което на основание чл. 66, във връзка с чл. 65, т. 5 от Закона за защита от дискриминация (ЗЗДискр.) Комисията е установила, че с действията си С. Д. - кмет на община Д.ад, В. К. – кмет на гр. М., община Д.ад и М. М. - отговорник "Вероизповедания" дирекция ХСД при община Д.ад, не са извършили състава на нарушение на Закона за защита от дискриминация по признак "религия" и е оставила без уважение жалбата на ХРЦИ - гр. Д.ад против същите длъжностни лица.За да отхвърли </w:t>
        <w:tab/>
        <w:br/>
        <w:tab/>
        <w:t xml:space="preserve">като неоснователна жалбата на „Християнска реформирана църква на избраните /ХРЦИ/, гр. Д.ад първоинстанционният съд е приел, че с оспореното решение на Комисията за защита от дискриминация не са допуснати визираните в чл. 146 от АПК нарушения, представляващи основания за отмяна. Тричленният състав на ВАС, преценявайки доказателствата по делото, без да изопачи в нищо съдържанието им е обосновал извод, че атакуваното решение е постановено от компетентен административен орган, в предписаната от закона форма, при спазване на административнопроизводствените правила и правилно приложение на материалния закон. Изложени са съображения в мотивите на съдебния акт, че след извършено проучване на данните, изложени в жалбата на „Християнска реформирана църква на избраните – ХРЦИ” гр. Д.ад и анализ на събрания доказателствен материал, КЗД правилно е приела, че отказът на общинската администрация да предостави безвъзмездно общински имот и учреди право на строеж на жалбоподателя по реда на чл. 21, ал. 3 от Закона за вероизповеданията (ЗВ) не притежава белезите на дискриминационен акт. Отказът не е основан на вида на вероизповеданието, т. е. по признак „религия”, а е базиран на решение на Общинският съвет да предоставя общински терени на религиозни институции по реда на чл. 54 от общинска Наредба № 8/2001 година. </w:t>
        <w:tab/>
        <w:br/>
        <w:tab/>
        <w:t xml:space="preserve">Решението на ВАС, седмо отделение е правилно и изводите на решаващия съдебен състав се споделят изцяло от касационната инстанция. Обосновано съдът е приел законосъобразност на обжалваното решение № 131 от 13.07.2009 г. по преписка № 163/2008г. на Комисията за защита от дискриминация. Подробно са обсъдени приложените доказателства и възраженията на страните, при което са изведени мотивирани фактически и правни изводи за липса на допусната дискриминация по признак "религия" по отношение на „Християнска реформирана църква на избраните – ХРЦИ” гр. Д.ад. </w:t>
        <w:tab/>
        <w:br/>
        <w:tab/>
        <w:t xml:space="preserve">Неоснователни са възраженията в касационната жалба за наличието на пороци на съдебния акт, които по същество повтарят изложените пред първата инстанция, които съдът подробно е анализирал и правилно отхвърлил. Не са налице данни по делото, обосноваващи дискриминационно третиране на Християнска реформирана църква на избраните – ХРЦИ”, гр. Д.ад по признак „религия” по чл. 4, ал. 3, във връзка с чл. 1 от ЗЗДискр. В решението си съдът правилно е счел, че при произнасянето си КЗДискр. е приложила правилно материалния закон, тъй като отказът на общинската администрация да предостави безвъзмездно общински имот и да учреди право на строеж по реда на чл. 21, ал. 3 от ЗВ е мотивиран обосновано с несъблюдаване от страна на касатора на условията и реда за предоставяне на терени на поделения и вероизповедания, предписани в чл. 12, ал. 4 от Закона за общинската собственост и чл. 54 от Наредба № 8/2001 год. на Общински съвет, гр. Д.ад. Подходът на общината при предоставяне на терени на вероизповеданията е еднакъв спрямо всички видове религии и не се наблюдава прилагането на различни критерии при решаването на такива искания в зависимост от вида на вярата. След като общинската администрация е счела, че с едно евентуално, бъдещо предоставяне на общински терен на ХРЦИ, би поставила в неравностойно положение останалите вероизповедания, то отказът, адресиран до касатора не е израз на дискриминация по признак «религия» и не се констатират признаци на дискриминационен акт по отношение на Християнска реформирана църква на избраните - ХРЦИ, гр. Д.ад. </w:t>
        <w:tab/>
        <w:br/>
        <w:tab/>
        <w:t xml:space="preserve">По изложените съображения, в касационното производство пред петчленния състав на ВАС не се установиха твърдяните касационни основания по чл. 209, т. 3 от АПК за отмяна на обжалваното решение № 15063 от 09.12.2009 г., по административрно дело № 10836 от 2009г. на Върховен административен съд-седмо отделение и поради това, че е правилно следва да се остави в сила. </w:t>
        <w:tab/>
        <w:br/>
        <w:tab/>
        <w:t xml:space="preserve">Водим от горното и на основание чл. 221, ал. 2, изр. 1 от АПК, Върховният административен съд, петчленен състав на Втора колегияРЕШИ:ОСТАВЯ В СИЛА </w:t>
        <w:tab/>
        <w:br/>
        <w:tab/>
        <w:t xml:space="preserve">решение № 15063/09.12.2009г., постановено по адм. дело № 10836/2009г., по описа на Върховен административен съд, седмо отделение.РЕШЕНИЕТОне подлежи на обжалване.Вярно с оригинала,ПРЕДСЕДАТЕЛ:/п/ Г. С.секретар:ЧЛЕНОВЕ:/п/ С. П./п/ А. Е./п/ Н. М./п/ М. П.С.П.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