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№180/27.03.2014 по ч.гр.д. №109/2014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180</w:t>
        <w:tab/>
        <w:br/>
        <w:tab/>
        <w:t xml:space="preserve"> </w:t>
        <w:tab/>
        <w:br/>
        <w:tab/>
        <w:t xml:space="preserve">София, 27.03. 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шести март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частно гражданско дело № 109/2014 година по описа на ВКС и за да се произнесе, съобрази: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ГПК.</w:t>
        <w:tab/>
        <w:br/>
        <w:tab/>
        <w:t xml:space="preserve"> </w:t>
        <w:tab/>
        <w:br/>
        <w:tab/>
        <w:t xml:space="preserve"> А. М. В. Дьо К. чрез пълномощника си С.С. и преупълномощения от нея адвокат С. Г. С. е обжалвал разпореждането на Софийския апелативен съд, търговско отделение, шести състав от 20.09.2013г. по ч. гр. д.№ 656/2013г., с което е върната като нередовна на основание чл. 275 ал. 2 във връзка с чл. 262 ал. 2 т. 2 ГПК частната касационна жалба вх.№ 3637 от 01.04.2013г. 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Ответницата не е подала отговор на частната жалба.</w:t>
        <w:tab/>
        <w:br/>
        <w:tab/>
        <w:t xml:space="preserve"> </w:t>
        <w:tab/>
        <w:br/>
        <w:tab/>
        <w:t xml:space="preserve"> С разпореждане от 20.09.2013г. Софийският апелативен съд е върнал частната касационна жалба, подадена от А. М. В. Дьо К. вх.№ 3637 от 01.04.2013г. поради неотстраняване на нередовностите й.</w:t>
        <w:tab/>
        <w:br/>
        <w:tab/>
        <w:t xml:space="preserve"> </w:t>
        <w:tab/>
        <w:br/>
        <w:tab/>
        <w:t xml:space="preserve"> Определението е постановено в нарушение на процесуалните правила.</w:t>
        <w:tab/>
        <w:br/>
        <w:tab/>
        <w:t xml:space="preserve"> </w:t>
        <w:tab/>
        <w:br/>
        <w:tab/>
        <w:t xml:space="preserve"> С определение на ВКС № 515 от 30.07.2013г. по гр. д.№ 4782/2013г. Върховният касационен съд, четвърто гражданско отделение е отменил предходно разпореждане на Софийския апелативен съд за връщане на същата частна касационна жалба вх. № 3637 от 01.04.2013г. В мотивите на определението е прието, че след оставяне на частната жалба без движение, с представената молба, постъпила в съда на 22.04.2013г. са отстранени основните нередовности – изведени са процесуалноправни въпроси, по отношение на които са изложени аргументи за значението им за точното прилагане на закона и развитие на правото, направено е и оплакване за недопустимост на обжалваното определение, което само по себе си е достатъчно за изпълнение на изискванията на чл. 280 ал. 1 ГПК. Делото е върнато на Софийския апелативен съд за произнасяне по молбата за продължаване на срока за уточнение на второто поддържано основание за допускане на касационното обжалване – противоречи със съдебната практика /чл. 280 ал. 1 т. 2 ГПК/ с представяне на съдебните решения, както и за съответно администриране на частната касационна жалба.</w:t>
        <w:tab/>
        <w:br/>
        <w:tab/>
        <w:t xml:space="preserve"> </w:t>
        <w:tab/>
        <w:br/>
        <w:tab/>
        <w:t xml:space="preserve"> Тези мотиви на Върховния касационен съд в отменителното определение са били задължителни за Софийския апелативен съд в частта, в която делото е върнато за администриране на жалбата. След като веднъж ВКС се е произнесъл, че не са налице основания за връщане на частната касационна жалба, Софийският апелативен съд не е имал правомощия да проверява отново редовността й във връзка със съдържанието на изложението за допускане на касационното обжалване по основанието на чл. 280 ал. 3 ГПК. В рамките на дадените му указания да се произнесе по молбата за продължаване на срока за представяне на противоречива съдебна практика, след като е оставил искането без уважение, Софийският апелативен съд е следвало да администрира жалбата като изпрати препис от нея на противната страна. Ето защо разпореждането за връщане на частната касационна жалба следва да се отмени и делото да се върне на Софийския апелативен съд за изпращане на препис от частната жалба на Н. А. Ю..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ОТМЕНЯВА разпореждането на Софийския апелативен съд, търговско отделение, шести състав от 20.09.2013г. по ч. гр. д.№ 656/2013г., с което е върната като нередовна на основание чл. 275 ал. 2 във връзка с чл. 262 ал. 2 т. 2 ГПК, подадената от А. М. В. Дьо К. частна касационна жалба вх. № 3637 от 01.04.2013г. </w:t>
        <w:tab/>
        <w:br/>
        <w:tab/>
        <w:t xml:space="preserve"> </w:t>
        <w:tab/>
        <w:br/>
        <w:tab/>
        <w:t xml:space="preserve"> Връща делото на Софийския апелативен съд за изпълнение на задължението му по чл. 276 ал. 1 ГПК да изпрати препис от частната касационна жалба, подадена от А. М. В. Дьо К. вх.№ 3637 от 01.04.2013г. на насрещната страна Н. А. Ю. за отговор в едноседмичен срок. След изтичане на срока за отговор, делото да се изпрати на ВКС за произнасяне по жалбата.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