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№174/26.03.2014 по ч.гр.д. №791/2014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174</w:t>
        <w:tab/>
        <w:br/>
        <w:tab/>
        <w:t xml:space="preserve"> </w:t>
        <w:tab/>
        <w:br/>
        <w:tab/>
        <w:t xml:space="preserve"> София, 26.03.2014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791/2014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в срока по чл. 275, ал. 1 ГПК от адвокат Д. К. Г. от Хасковската адвокатска колегия като пълномощник на И. М. З. срещу определение № 1402 от 12.12.2013 г. по в. ч. гр. д. № 1490/2013 г. на Старозагорския окръжен съд, с което е потвърдено определение от 08.10.2013 г. по гр. д. № 4402/2013 г. на Старозагорския районен съд за прекратяване на производството на основание чл. 321, ал. 1, изр. 2 ГПК. Иска се отмяна на обжалвания съдебен акт като неправилен, а относно предпоставките за допускане на касационно обжалване се поддържа основание по чл. 280, ал. 1, т. 3 ГПК. </w:t>
        <w:tab/>
        <w:br/>
        <w:tab/>
        <w:t xml:space="preserve"> </w:t>
        <w:tab/>
        <w:br/>
        <w:tab/>
        <w:t xml:space="preserve">Ответницата К. М. З. не е взела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 на касационното обжалване, намира следното:</w:t>
        <w:tab/>
        <w:br/>
        <w:tab/>
        <w:t xml:space="preserve"> </w:t>
        <w:tab/>
        <w:br/>
        <w:tab/>
        <w:t xml:space="preserve">За да прекрати производството поради неявяване на ищеца /сега жалбоподател/ лично в първото заседание за разглеждане на делото по иска за развод, съдът в двете инстанции приел, че ищецът е бил редовно призован чрез процесуалния си представител адвокат Д. Г. и не е посочил и доказал уважителни причини за неявяването си. Във въззивното производство е представена декларация, според която мобилният телефон на ищеца бил изключен от 01.09.2013 г. насетне заради честите обаждания и кратки съобщения, изпращани от ответницата по иска, и по тази причина упълномощеният адвокат не е могъл да се свърже с него, но съдът приел, че декларацията не е доказателство за наличие на уважителна причина, а само твърдение на страната, неподкрепено с доказателства. Съдът приел за недоказано и твърдението на адвокат Г., че е възпрепятствана да се яви в съдебното заседание поради ангажираност по друго дело в Казанлъшкия районен съд, както и че е в невъзможност да се свърже с доверителя си, който трайно живее в Х. от 2011 г.; че дори и при явяване на пълномощника, явяването на ищеца е задължително, освен по уважителни причини с оглед чл. 321, ал. 1, изр. 2 ГПК.</w:t>
        <w:tab/>
        <w:br/>
        <w:tab/>
        <w:t xml:space="preserve"> </w:t>
        <w:tab/>
        <w:br/>
        <w:tab/>
        <w:t xml:space="preserve">В изложението по чл. 284, ал. 3, т. 1 ГПК вр. чл. 274, ал. 3 и чл. 280, ал. 1 ГПК жалбоподателят е поставил следните въпроси, които счита, че са от значение за точното прилагане на закона: 1. следва ли да бъде отложено делото за развод, когато ищецът живее и работи трайно на територията на Х. и процесуалният му представител, поради невъзможността да се свърже с ищеца, е поискал отлагане на делото; 2. следва ли да бъде прекратено производството по делото за развод при наличие на депозирана молба от процесуалния представител на ищеца за отлагане на същото.</w:t>
        <w:tab/>
        <w:br/>
        <w:tab/>
        <w:t xml:space="preserve"> </w:t>
        <w:tab/>
        <w:br/>
        <w:tab/>
        <w:t xml:space="preserve">Поставените въпроси са изградени на фактически извод, какъвто съдът не е направил - а именно, че процесуалният представител на ищеца не е могъл да се свърже с него. Обратно, съдът е приел за неподкрепено с никакви доказателства това твърдение, като е изложил и съображения, че адвокат Г. е приела призовката от името на ищеца, поради което следва да се приеме, че има връзка с доверителия си и поради това е и приела призовката. Правилността на този извод не е предмет на проверка на настоящия етап на производството по частната касационна жалба, тъй като касационната инстанция не проверява правилността на решението и на фактическите констатации на съда, а предпоставките за допускане на касационно обжалване по чл. 280, ал. 1 ГПК. </w:t>
        <w:tab/>
        <w:br/>
        <w:tab/>
        <w:t xml:space="preserve"> </w:t>
        <w:tab/>
        <w:br/>
        <w:tab/>
        <w:t xml:space="preserve">Както първият, така и вторият въпрос, в обобщен вид се свеждат до последиците от неявяване в първото съдебно заседание на ищец по иск за развод, ако същият се е установил трайно в чужбина. Те са обуславящи изхода на делото, но не се констатира да е налице поддържаното от жалбоподателя основание по чл. 280, ал. 1, т. 3 ГПК за допускане на касационно обжалване, тъй като са разрешени със задължителна съдебна практика. Така, с решение № 164/15.05.2013 г. по гр. д. № 42/2013 г. на ВКС, IV-то г. о., постановено по реда на чл. 290 ГПК, е прието, че когато ищецът не се явява в съдебното заседание поради отсъствие от държавата на сезирания съд, но изпраща процесуален представител с изрично пълномощно, който от негово име потвърждава волята му да поиска прекратяване на брака, не са налице основания за прекратяване на производството. В разглеждания случай данните по делото сочат липса на изрично упълномощаване на адвокат Г., поради което евентуалното й явяване в първото по делото заседание не би отменило задължението за лично явяване на ищеца. Обжалваното определение не противоречи на задължителната съдебна практика, поради което и не се констатират основания то да бъде допуснато до касационно обжалване.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№ 1402 от 12.12.2013 г. по ч. гр. д. № 1490/2013 г. на Старозагорския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