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№48/22.03.2010 по ч.гр.д. №1373/2009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23.03. 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седемнадесети март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1373/2009 година по описа на І г. о.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218а ал. 1 б.”в” ГПК отм.. </w:t>
        <w:tab/>
        <w:br/>
        <w:tab/>
        <w:t xml:space="preserve"> </w:t>
        <w:tab/>
        <w:br/>
        <w:tab/>
        <w:t xml:space="preserve"> Д. М. А. и В. М. М. са обжалвали частично решението на П. окръжен съд № 475 от 29.06.2007г. по гр. д. № 715/2006г., което има характер на определение, защото потвърждава прекратително определение на първата инстанция. </w:t>
        <w:tab/>
        <w:br/>
        <w:tab/>
        <w:t xml:space="preserve"> </w:t>
        <w:tab/>
        <w:br/>
        <w:tab/>
        <w:t xml:space="preserve"> Частната жалба е подадена в срок по реда на отменения ГПК от 1952г. срещу определение преграждащо развитието на производството по приетите за разглеждане сметки в делбата и е процесуално допустима.</w:t>
        <w:tab/>
        <w:br/>
        <w:tab/>
        <w:t xml:space="preserve"> </w:t>
        <w:tab/>
        <w:br/>
        <w:tab/>
        <w:t xml:space="preserve"> Ответницата Ю. Д. В. е подала писмен отговор вх. № 1* от 20.03.2008г. по реда на чл. 215 ГПК отм., в който изразява становище, че жалбата е недопустима и производството по делото следва да се прекрати. Изложени са и съображения за неоснователност на претенциите по сметки.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Първо гражданско отделение намира следното:</w:t>
        <w:tab/>
        <w:br/>
        <w:tab/>
        <w:t xml:space="preserve"> </w:t>
        <w:tab/>
        <w:br/>
        <w:tab/>
        <w:t xml:space="preserve"> Производството е за делба във фазата по извършването, </w:t>
        <w:tab/>
        <w:br/>
        <w:tab/>
        <w:t xml:space="preserve"> </w:t>
        <w:tab/>
        <w:br/>
        <w:tab/>
        <w:t xml:space="preserve"> В първото заседание след влизане в сила на решението по допускане на делбата Д. М. А. и В. М. М. са предявили срещу съделителката Ю. Д. В. претенции по сметки – обезщетение за ползването на имота от 26.04.1993г. до 29.10.2001г. на основание чл. 31 ал. 2 ЗС и за заплащане на съответната част от наемите от имота на основание чл. 30 ал. 3 ЗС. </w:t>
        <w:tab/>
        <w:br/>
        <w:tab/>
        <w:t xml:space="preserve"> </w:t>
        <w:tab/>
        <w:br/>
        <w:tab/>
        <w:t xml:space="preserve"> Претенциите са приетИ за разглеждане и по тях са събирани доказателства, но с решението производството е прекратено от районния съд. Въззивния съд е потвърдил решението на пЪрвата инстанция, което в тази част има характер на определение като е изложил съображения, че те не са конкретизирани – не е посочено каква част от сумата се претендира от всеки от съделителите – ищци по облигационните искове, а след изтичането на преклузивния срок по чл. 286 ГПК отм. тази нередовност не може да бъде отстранена.</w:t>
        <w:tab/>
        <w:br/>
        <w:tab/>
        <w:t xml:space="preserve"> </w:t>
        <w:tab/>
        <w:br/>
        <w:tab/>
        <w:t xml:space="preserve"> Определенията са постановени в нарушение на процесуалните правила. </w:t>
        <w:tab/>
        <w:br/>
        <w:tab/>
        <w:t xml:space="preserve"> </w:t>
        <w:tab/>
        <w:br/>
        <w:tab/>
        <w:t xml:space="preserve"> Както многократно се е произнасял ВКС предявяването на искания по сметки в делбата трябва да отговаря на изискванията на обикновени осъдителни искове, за което важат общите разпоредби на чл. 98 ГПК отм. относно съдържанието на исковата молба с изключението, че те могат да бъдат предявени и в съдебното заседание, без представяне на нарочна молба. Общите разпоредби на ГПК отм. за разглеждане на делата важат и за делбата /ППВС 4/1964г./ с изключение на изрично уредените въпроси за това особено исково производство в Г. двадесет и седма на ГПК отм., Доколкото в нея не се съдържат специални правила за нередовност на претенциите по сметки и не се предвижда неяснотите на заявените претенции да се отстранят в същото съдебно заседание, каквото изискване изрично е посочено в чл. 104 ал. 2 ГПК отм. по отношение нередовност на насрещния иск, следва да се приеме, че важи общото правило на чл. 100 ал. 4 ГПК отм., че поправената искова молба се смята за редовна от деня на нейното предявяване. Ето защо неправилно е прието в разглеждания случай, че съдът не може да даде указания на съделителите Д. М. А. и В. М. М. да посочат размера на сумата, която претендира всеки един от тях. Освен това след като не е посочено изрично, че се претендират различни суми следва да се приеме, че всеки един от ищците претендира половината от общата сума, в каквото е и становището им в частната жалба, което произтича и от квотите им в съсобствеността, определени с влязлото в сила решение по допускане на делбата. Поради допуснатото нарушение на процесуалните правила обжалваните определения следва да се отменят, а делото да се върне на районния съд за по-нататъшен ход.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решение № 475 от 29.06.2007г. по гр. д. № 715/2006г. на П. окръжен съд и оставеното в сила решение № 35 от 28.02.2006г. по гр. д. № 645/1998г. на П. районен съд в частта, в която е прекратено производството по делото по приетите претенции по сметки, предявени в делбата на основание чл. 286 ГПК от Д. М. А. и В. М. М. имащи характер на определения по допустимостта на производството и</w:t>
        <w:tab/>
        <w:br/>
        <w:tab/>
        <w:t xml:space="preserve"> </w:t>
        <w:tab/>
        <w:br/>
        <w:tab/>
        <w:t xml:space="preserve"> ВРЪЩА делото на П. районен съд за разглеждане на претенциите по същество.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