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№121/05.03.2010 по ч.гр.д. №10/2010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121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 София, 05. 03.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България,Първо гражданско отделение в закрито заседание на двадесет и шести февруари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ЧЛЕНОВЕ:КОСТАДИНКА АРСОВА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/председател/ ТЕОДОРА НИНОВА</w:t>
        <w:tab/>
        <w:br/>
        <w:tab/>
        <w:t xml:space="preserve"> </w:t>
        <w:tab/>
        <w:br/>
        <w:tab/>
        <w:t xml:space="preserve">гражданско дело № 10/2010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278 ГПК.</w:t>
        <w:tab/>
        <w:br/>
        <w:tab/>
        <w:t xml:space="preserve"> </w:t>
        <w:tab/>
        <w:br/>
        <w:tab/>
        <w:t xml:space="preserve"> Обжалвано е въззивното определение № 7* от 03.07.2009 г., постановено по ч. гр. д. № 4282/2009 г. по описа на Софийския градски съд, ІІ-Д състав с което е отменено определението на Софийския районен съд, 39-ти състав от 24.02.2009 г. по гр. д. № 113/2005 г., с което е прекратено производството по делото поради недопустимост на установителния иск с правна квалификация чл. 96, ал. 1 ГПК отм.. </w:t>
        <w:tab/>
        <w:br/>
        <w:tab/>
        <w:t xml:space="preserve"> </w:t>
        <w:tab/>
        <w:br/>
        <w:tab/>
        <w:t xml:space="preserve"> Недоволен от въззивното определение е частният жалбоподател О. на е. в България „Ш” гр. С., представлявана от адвокат Й, който го обжалва в срока по чл. 275, ал. 1 ГПК като счита, че е допустимо касационно обжалване на основание чл. 280, ал. 1, т. 1, т. 2 и т. 3 ГПК. Прилага съдебна практика.</w:t>
        <w:tab/>
        <w:br/>
        <w:tab/>
        <w:t xml:space="preserve"> </w:t>
        <w:tab/>
        <w:br/>
        <w:tab/>
        <w:t xml:space="preserve"> Ответника по частната жалба У. с. б. за активно лечение по ендокринология „А” гр. С., представлявана от адвокат Е от Софийската адвокатска колегия е постъпил отговор по чл. 287, ал. 1 ГПК със становище за недопустимост на касационното обжалване. Прилага съдебна практика.</w:t>
        <w:tab/>
        <w:br/>
        <w:tab/>
        <w:t xml:space="preserve"> </w:t>
        <w:tab/>
        <w:br/>
        <w:tab/>
        <w:t xml:space="preserve"> За да постанови обжалвания съдебен акт, с който е отменено първоинстанционното определение въззивният съд е приел, че правният интерес от предявения отрицателен установителен иск е породен от възникналия спор за правото на собственост на страните върху недвижимия имот находящ се в гр. С., ул. „Д” № 6 със застроена площ от 778 кв. м.</w:t>
        <w:tab/>
        <w:br/>
        <w:tab/>
        <w:t xml:space="preserve"> </w:t>
        <w:tab/>
        <w:br/>
        <w:tab/>
        <w:t xml:space="preserve"> Касационно обжалване не следва да се допусне макар разрешените от въззивния съд процесуални и материалноправни въпроси да са съществените-процесуалните се отнасят до правото на защита и тежестта на доказване, а материалноправният е обусловил съдържанието на постановеното въззивно определение.</w:t>
        <w:tab/>
        <w:br/>
        <w:tab/>
        <w:t xml:space="preserve"> </w:t>
        <w:tab/>
        <w:br/>
        <w:tab/>
        <w:t xml:space="preserve"> Материалноправен или процесуалноправен въпрос е разрешен в противоречие с практиката на Върховния касационен съд, когато тази практика е задължителна-постановленията на пленума на Върховния касационен съд и тълкувателни решения на Общото събрание на гражданската и търговската колегия на Върховния касационен съд.</w:t>
        <w:tab/>
        <w:br/>
        <w:tab/>
        <w:t xml:space="preserve"> </w:t>
        <w:tab/>
        <w:br/>
        <w:tab/>
        <w:t xml:space="preserve"> Материалонпарвен или процесуалноправен въпрос е разрешаван противоречиво от съдилищата, когато наред с обжалваното въззивно определение съществува и друго влязло в сила, в което същият материалноправен или порцесуалноправен въпрос е разрешен по различен начин, при което е без значение кой съд е постановил другото определение. За да има противоречие по същия въпрос трябва да се отчита, че определенията са постановени по различни дела, което означава, че различни факти са правно релевантни и различни факти са доказани, което налага винаги да се сравняват отделните случаи, да се намери общото между тях и това общо да е същественият материалноправен или процесуалноправен въпрос, което в случая не е направено.</w:t>
        <w:tab/>
        <w:br/>
        <w:tab/>
        <w:t xml:space="preserve"> </w:t>
        <w:tab/>
        <w:br/>
        <w:tab/>
        <w:t xml:space="preserve"> Материалноправен или процесуалноправен въпрос е от значение за точното прилагане на закона и развитието на правото, когато по него няма съдебна практика /нито задължителна, нито незадължителна/ или когато има съдебна практика /задължителна или непротиворечива незадължителна/, но тя не е правилна и трябва да бъде променена.</w:t>
        <w:tab/>
        <w:br/>
        <w:tab/>
        <w:t xml:space="preserve"> </w:t>
        <w:tab/>
        <w:br/>
        <w:tab/>
        <w:t xml:space="preserve"> За да убеди касационният съд,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възлиза в конфликт с разрешенията на други въпроси, по които има установена съдебна практика, което в случая не е сторено, за да намери приложение чл. 280, ал. 1 т. 2 и т. 3 ГПК.</w:t>
        <w:tab/>
        <w:br/>
        <w:tab/>
        <w:t xml:space="preserve"> </w:t>
        <w:tab/>
        <w:br/>
        <w:tab/>
        <w:t xml:space="preserve"> Постановеното решение № 960 от 07.11.2008 г. по гр. д. № 2522/2007 г. на ІІІ гражданско отделение на Върховния касационен съд касае различна друга фактическа обстановка, същото е и по определение № 190 от 30.12.2008 г. на същото отделение.</w:t>
        <w:tab/>
        <w:br/>
        <w:tab/>
        <w:t xml:space="preserve"> </w:t>
        <w:tab/>
        <w:br/>
        <w:tab/>
        <w:t xml:space="preserve"> Решение № 2* от 13.12.1955 г. по гр. д. 7395/1955 г. на ІV гражданско отделение на Върховния съд и решение № 349 от 12.05.2008 г. по гр. д. № 240/2007 г. на Софийския окръжен съд са неотносими към спора.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І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НЕ ДОПУСКА касационно обжалване на въззивното определение на Софийския градски съд, ІІ-Д състав, постановено под № 7* на 03.07.2009 г. по ч. гр. д. № 4282/2009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