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№578/21.12.2018 по гр. д. №1491/2018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 4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578</w:t>
        <w:tab/>
        <w:br/>
        <w:tab/>
        <w:t xml:space="preserve"> </w:t>
        <w:tab/>
        <w:br/>
        <w:tab/>
        <w:t xml:space="preserve">София, 21.12.2018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24.10.2018 година, в състав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ЧЛЕНОВЕ: Теодора Гроздева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N 1491 /2018 г. и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е с правно основание чл. 288 ГПК. </w:t>
        <w:tab/>
        <w:br/>
        <w:tab/>
        <w:t xml:space="preserve"> </w:t>
        <w:tab/>
        <w:br/>
        <w:tab/>
        <w:t xml:space="preserve">Образувано е по касационна жалба на М. Н. Н. срещу въззивно решение № 1706 от 15.11.2017 г. по възз. гр. д. № 1819 /2017 г. на Варненския окръжен съд, г. о., с което е потвърдено решение на Варненския районен съд, с което е отхвърлен отрицателен установителен иск с правно основание чл. 124, ал. 1 ГПК на жалбоподателя срещу [община] за установяване, че ответникът не е собственост на идеални части от три магазина и реална част с площ 416 кв. м. от дворно място в [населено място], от което са застроени 289 кв. м. и незастроени 127 кв. м. </w:t>
        <w:tab/>
        <w:br/>
        <w:tab/>
        <w:t xml:space="preserve"> </w:t>
        <w:tab/>
        <w:br/>
        <w:tab/>
        <w:t xml:space="preserve">Жалбоподателят твърди, че обжалваното решение е неправилно и иска то да бъде допуснато до касационно обжалване, като излага основания за това, които ще бъдат разгледани по-долу.</w:t>
        <w:tab/>
        <w:br/>
        <w:tab/>
        <w:t xml:space="preserve"> </w:t>
        <w:tab/>
        <w:br/>
        <w:tab/>
        <w:t xml:space="preserve">Насрещната страна [община] в писмен отговор оспорва наличието на основания за допускане на касационно обжалване.</w:t>
        <w:tab/>
        <w:br/>
        <w:tab/>
        <w:t xml:space="preserve"> </w:t>
        <w:tab/>
        <w:br/>
        <w:tab/>
        <w:t xml:space="preserve">Касационната жалба е допустима, тъй като е обжалвано въззивно решение по иск за собственост, по което не е налице изключението по чл. 280, ал. 3 ГПК (предишна чл. 280, ал. 2 ГПК преди изменението с ДВ бр. 86 от 2017 г.). 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 за установено следното:</w:t>
        <w:tab/>
        <w:br/>
        <w:tab/>
        <w:t xml:space="preserve"> </w:t>
        <w:tab/>
        <w:br/>
        <w:tab/>
        <w:t xml:space="preserve">Ищцата основава иска си на твърдения, че като купувач на апартамент в жилищната сграда, находяща се в процесното дворно място, е придобила идеални части от общите части на сградата и от правото на строеж, но и на идеални части от дворното място и от построените в сградата три магазина, тъй като стойността на строителството и на дворното място е изплатена от собствениците на 12-те апартамента, изградени в жилищната сграда в дворното място, които са снабдени с нотариални актове по реда на чл. 55к от ЗПИНМ.</w:t>
        <w:tab/>
        <w:br/>
        <w:tab/>
        <w:t xml:space="preserve"> </w:t>
        <w:tab/>
        <w:br/>
        <w:tab/>
        <w:t xml:space="preserve">Съобразно решение на ГНС от 12.07.1957 г. процесният парцел е бил отчужден за осъществяване на групово строителство. То е било реализирано, като на организация „Жилищно строителство“ с позволителен билет от 22.10.1960 г. е разрешено изграждане на „жилищна конфекция“ по одобрен архитектурен план и е учредено право на строеж на апартаментите. Взето е решение на ГНС (ОНС) за снабдяване на физическите лица с нотариални актове по чл. 55к ЗПИНМ и § 163 от ППЗПИНМ. Ищцата е правоприемник на родителите си, които са придобили на посоченото основание право на собственост върху едно от жилищата в сградата.</w:t>
        <w:tab/>
        <w:br/>
        <w:tab/>
        <w:t xml:space="preserve"> </w:t>
        <w:tab/>
        <w:br/>
        <w:tab/>
        <w:t xml:space="preserve">От обсъждане на представения от ответника протокол № 56 от 12.04.1961 г., в който се цитира решение от 12.07.1957 г., въззивният съд прави извод за взето решение на ОНС за строеж на магазини в сградата. От заключение на СТЕ въззивният съд прави извод, че тези магазини са актувани с АДС от 1965 г. и АОС от 1997 г. и 2005 г. </w:t>
        <w:tab/>
        <w:br/>
        <w:tab/>
        <w:t xml:space="preserve"> </w:t>
        <w:tab/>
        <w:br/>
        <w:tab/>
        <w:t xml:space="preserve">Така е направен извод, за правилността на извода на първоинстанционния съд, че собствениците на жилища в сградата, между които и праводателите на ищцата, са придобили единствено право на собственост върху тези обекти и принадлежащите им идеални части от общите части на сградата и правото на строеж върху терена, но в патримониума на собствениците на жилища не се включват магазини и право на собственост върху дворното място, че парцелът и трите магазина са останали държавна собственост, по-късно общинска собственост.</w:t>
        <w:tab/>
        <w:br/>
        <w:tab/>
        <w:t xml:space="preserve"> </w:t>
        <w:tab/>
        <w:br/>
        <w:tab/>
        <w:t xml:space="preserve">В изложението за допускане на касационно обжалване са изведени следните правни въпроси: </w:t>
        <w:tab/>
        <w:br/>
        <w:tab/>
        <w:t xml:space="preserve"> </w:t>
        <w:tab/>
        <w:br/>
        <w:tab/>
        <w:t xml:space="preserve">1. Процесуалноправен въпрос: Длъжен ли е съдът да обсъди всички възражения и доводи на страните, които имат значение за решаване на делото? </w:t>
        <w:tab/>
        <w:br/>
        <w:tab/>
        <w:t xml:space="preserve"> </w:t>
        <w:tab/>
        <w:br/>
        <w:tab/>
        <w:t xml:space="preserve">Въпросът е изведен във връзка с довод, че въззивният съд е пропуснал да обсъди и формира становище по отношение на изрично направено с писмена молба по делото оспорване на протокол № 56 от 12.04.1961 г. на ГНС Варна. Твърди се, че документът е оспорен по съдържание - че не е подписан от секретар или друго длъжностно лице, че представените две страници от него очевидно се различават по смисъл, номерация, форма, че въззивният съд е направил необоснован извод за съдържанието му.</w:t>
        <w:tab/>
        <w:br/>
        <w:tab/>
        <w:t xml:space="preserve"> </w:t>
        <w:tab/>
        <w:br/>
        <w:tab/>
        <w:t xml:space="preserve">Доколкото въпросът може да бъде уточнен и сведен до въззивното производство и до доводите на жалбоподателя във въззивната жалба, (в настоящото производство е касационен жалбоподател), въпросът е обуславящ, тъй като се отнася до задълженията на въззивния съд да обсъди доводите за неправилност на първоинстанционното решение, но не е разрешен както твърди жалбоподателят, а в съответствие с установената практика, поради следното: </w:t>
        <w:tab/>
        <w:br/>
        <w:tab/>
        <w:t xml:space="preserve"> </w:t>
        <w:tab/>
        <w:br/>
        <w:tab/>
        <w:t xml:space="preserve">Документът не е представен и приет във въззивното производство, нито е оспорен в него. Във въззивната жалба не се съдържа довод във връзка с допуснато от първоинстанционния съд процесуално нарушение във връзка с извършено пред него (в първата инстанция) оспорване на документа.</w:t>
        <w:tab/>
        <w:br/>
        <w:tab/>
        <w:t xml:space="preserve"> </w:t>
        <w:tab/>
        <w:br/>
        <w:tab/>
        <w:t xml:space="preserve">Поради липса на доводи и съгласно правомощията му, предвидени в чл. 269, изр. 2 ГПК въззивният съд, който по въпросите за правилността на първоинстанционното решение, е ограничен от посоченото (от доводите) във въззивната жалба, не е бил длъжен да обсъжда истинността на документа, а неговото съдържание, което е и направил.</w:t>
        <w:tab/>
        <w:br/>
        <w:tab/>
        <w:t xml:space="preserve"> </w:t>
        <w:tab/>
        <w:br/>
        <w:tab/>
        <w:t xml:space="preserve">2. Процесуалноправен въпрос: Следва ли съдът да изложи мотиви във връзка с отхвърлянето на направените възражения за недоказаност на факти и твърдения? </w:t>
        <w:tab/>
        <w:br/>
        <w:tab/>
        <w:t xml:space="preserve"> </w:t>
        <w:tab/>
        <w:br/>
        <w:tab/>
        <w:t xml:space="preserve">Въпросът е изведен във връзка с довод, че въззивният съд не е изложил мотиви по довод, че ответникът не е доказал придобивното си основание и по направено оспорване на АДС и АОС. </w:t>
        <w:tab/>
        <w:br/>
        <w:tab/>
        <w:t xml:space="preserve"> </w:t>
        <w:tab/>
        <w:br/>
        <w:tab/>
        <w:t xml:space="preserve">Доколкото и този въпрос, както е предишният може да бъде уточнен и сведен до въззивното производство и до доводите на жалбоподателя във въззивната жалба, въпросът е обуславящ, но също не е разрешен както твърди жалбоподателят, а в съответствие с установената практика. Първият довод е обсъден от въззивния съд, вторият не е направен пред него, поради което не е следвало да бъде обсъждан.</w:t>
        <w:tab/>
        <w:br/>
        <w:tab/>
        <w:t xml:space="preserve"> </w:t>
        <w:tab/>
        <w:br/>
        <w:tab/>
        <w:t xml:space="preserve">Жалбоподателят твърди, че обжалваното въззивно решение е очевидно неправилно – основание за допускане на касационно обжалване по чл. 280, ал. 2 ГПК, тъй като съдът изобщо не е коментира как са били формирани идеалните части на магазините, при положение, че сборът на идеалните части на 12 апартамента е равен на 100 % и как така през 1965 г. е актуван новопостроен магазин, при положение, че сградата е завършена през 1963 г. </w:t>
        <w:tab/>
        <w:br/>
        <w:tab/>
        <w:t xml:space="preserve"> </w:t>
        <w:tab/>
        <w:br/>
        <w:tab/>
        <w:t xml:space="preserve">Очевидна неправилност на въззивното решение. Това е отделно основание за допускане на касационно обжалване, такава форма на неправилност, която предполага наличието на видимо тежко нарушение на закона - материален или процесуален или явна необоснованост. </w:t>
        <w:tab/>
        <w:br/>
        <w:tab/>
        <w:t xml:space="preserve"> </w:t>
        <w:tab/>
        <w:br/>
        <w:tab/>
        <w:t xml:space="preserve">Настоящият състав намира, че за да е очевидна, неправилността на обжалваното решение трябва да е толкова съществена, че да може да бъде констатирана при прочит на решението (на мотивите към него). </w:t>
        <w:tab/>
        <w:br/>
        <w:tab/>
        <w:t xml:space="preserve"> </w:t>
        <w:tab/>
        <w:br/>
        <w:tab/>
        <w:t xml:space="preserve">В конкретния случай при запознаване със съдебното решение настоящият състав не установи то да е постановено в явно нарушение на материалния или процесуалния закон, нито извън тези закони, нито да е явно необосновано (фактическите изводи на съда да не съответстват на обсъдените от него доказателства). </w:t>
        <w:tab/>
        <w:br/>
        <w:tab/>
        <w:t xml:space="preserve"> </w:t>
        <w:tab/>
        <w:br/>
        <w:tab/>
        <w:t xml:space="preserve">Твърдените факти не обосновават нито нарушение на материалния закон, нито необоснованост и не се отнасят до нарушение на процесуалния закон. Твърдените от ищцата несъответствията на сбора на идеалните части на жилищата не обуславя еднозначен извод, че ищцата е собственик, още по-малко по-късното актуване на възникнал обект на собственост, което не представлява пречка държавата или общината да установяват правото си на собственост в спорно съдебно производство, както е в случая.</w:t>
        <w:tab/>
        <w:br/>
        <w:tab/>
        <w:t xml:space="preserve"> </w:t>
        <w:tab/>
        <w:br/>
        <w:tab/>
        <w:t xml:space="preserve">От изложеното следва, че не са осъществени основания по чл. 280, ал. 1 ГПК за допускане на касационно обжалване.</w:t>
        <w:tab/>
        <w:br/>
        <w:tab/>
        <w:t xml:space="preserve"> </w:t>
        <w:tab/>
        <w:br/>
        <w:tab/>
        <w:t xml:space="preserve">В настоящото производство не се претендират разноски и такива не следва да бъдат присъждани.</w:t>
        <w:tab/>
        <w:br/>
        <w:tab/>
        <w:t xml:space="preserve"> </w:t>
        <w:tab/>
        <w:br/>
        <w:tab/>
        <w:t xml:space="preserve">Воден от изложеното,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1706 от 15.11.2017 г. по възз. гр. д. № 1819 /2017 г. на Варненския окръжен съд.</w:t>
        <w:tab/>
        <w:br/>
        <w:tab/>
        <w:t xml:space="preserve"> </w:t>
        <w:tab/>
        <w:br/>
        <w:tab/>
        <w:t xml:space="preserve">Определението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