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№2556/08.03.2016 по адм. д. №15799/2014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Приложимият процесуален ред за извършване на ревизията е по чл. 119 ДОПК в редакцията му в сила до 01.01.2013г. предвид разпоредбата на пар. 35, ал. 1 ПЗР ЗИДДОПК, според която всички образувани и висящи ревизионни производства към 01.01.2013г. се довършват по досегашния ред. По арг. на чл. 155, ал. 6 от ДОПК, в случая на повторна ревизия не започва ново ревизионно производство, а продължава вече образуваното с първоначално издадената заповед за възлагане на ревизия. След като процесното ревизионно производство е образувано с издаването на първата по ред заповед за възлагане на ревизията на 11.10.2012г., то представлява образувано и висящо ревизионно производство по смисъла на § 35, ал. 1 от ПЗРЗИД на ДОПК. С оглед правилото на чл. 119, ал. 2 от ДОПК /до изменението му в сила от 1.01.2013 г./ издателят на ревизионния акт следва да бъде орган по приходите, определен чрез нарочна заповед за определяне на компетентен орган, издадена от органа, възложил ревизията, което в случая не е сторено. Оспореният ревизионен акт е издаден от некомпетентен орган и като такъв следва да бъде прогласен за нищожен.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по делото е по реда начл. 208 и сл. от АПК.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/“ОДОП“/ - П. при ЦУ на </w:t>
        <w:tab/>
        <w:br/>
        <w:tab/>
        <w:t xml:space="preserve">НАП срещу решение № 2404/07.11.2014г., постановено по адм. дело №1003/2014г. </w:t>
        <w:tab/>
        <w:br/>
        <w:tab/>
        <w:t xml:space="preserve">по описа на Административен съд Пловдив, с което е прогласена нищожността на ревизионен акт /РА/ №[ЕИК]/09.12.2013г., издаден от органи по приходите в ТД на НАП - П., потвърден с решение № 233/07.03.2014г. на и. д. директора на дирекция "ОДОП" П. при ЦУ на НАП. </w:t>
        <w:tab/>
        <w:br/>
        <w:tab/>
        <w:t xml:space="preserve">Релевират се оплаквания за материална и процесуална незаконосъобразност на обжалваното решение. Подробни съображения, обосноваващи оплакванията са изложени в касационната жалба, в която се иска отмяна на обжалваното решение на АС Пловдив и присъждане на разноски. </w:t>
        <w:tab/>
        <w:br/>
        <w:tab/>
        <w:t xml:space="preserve">Ответникът по касационната жалба – [фирма] в писмено становище излага доводи за неоснователност на касационната жалба. Не претендира разноски.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състав на осмо отделение счита, че касационната жалба е подадена от надлежно легитимирана страна и в срока почл. 211, ал. 1 АПК </w:t>
        <w:tab/>
        <w:br/>
        <w:tab/>
        <w:t xml:space="preserve">и е процесуално допустима, но разгледана по същество е неоснователна по следните съображения: </w:t>
        <w:tab/>
        <w:br/>
        <w:tab/>
        <w:t xml:space="preserve">Съдът правилно е приел, че приложимият процесуален ред за извършване на ревизията е по чл. 119 ДОПК в редакцията му в сила до 01.01.2013г. /изм. ДВ бр. 82/2012г./ предвид разпоредбата на пар. 35, ал. 1 ПЗР ЗИДДОПК, според която всички образувани и висящи ревизионни производства към 01.01.2013г. се довършват по досегашния ред. За да приеме, че РА №[ЕИК]/09.12.2013г., издаден от органи по приходите в ТД на НАП - П., потвърден с решение № 233/07.03.2014г. на и. д. директора на дирекция "ОДОП" П. при ЦУ на НАП е нищожен, съдът е счел, че той е издаден от некомпетентен орган. </w:t>
        <w:tab/>
        <w:br/>
        <w:tab/>
        <w:t xml:space="preserve">Безспорно е установено, че оспореният пред АСП ревизионен акт е издаден при повторна ревизия, т. е. е втори по ред, след като с Решение № 588/14.06.2013г. е отменен РА №[ЕИК]/17.04.2013г. Съдът е счел, че по арг. на чл. 155, ал. 6 от ДОПК, в случая на повторна ревизия не започва ново ревизионно производство, а продължава вече образуваното с първоначално издадената заповед за възлагане на ревизия. След като процесното ревизионно производство е образувано с издаването на първата по ред заповед за възлагане на ревизията - а именно на 11.10.2012г., то представлява образувано и висящо ревизионно производство по смисъла на§ 35, ал. 1 от ПЗРЗИД на ДОПК </w:t>
        <w:tab/>
        <w:br/>
        <w:tab/>
        <w:t xml:space="preserve">, обн. в ДВ, бр. 82 от 2012 г., и следва да бъде приключено по досегашния ред.С оглед правилото начл. 119, ал. 2 от ДОПК </w:t>
        <w:tab/>
        <w:br/>
        <w:tab/>
        <w:t xml:space="preserve">, /до изменението му в сила от 1.01.2013 г./ издателят на ревизионния акт следва да бъде орган по приходите, определен чрез нарочна заповед за определяне на компетентен орган, издадена от органа, възложил ревизията, което в случая не е сторено. В конкретния случай органите, издали ревизионния акт, са двама като е посочено, че компетентността им произтича от разпоредбата начл. 119, ал. 2 от ДОПК </w:t>
        <w:tab/>
        <w:br/>
        <w:tab/>
        <w:t xml:space="preserve">. По изложените съображения, АСП е счел, че оспореният ревизионен акт е издаден от некомпетентен орган и като такъв следва да бъде прогласен за нищожен.Решението е правилно. </w:t>
        <w:tab/>
        <w:br/>
        <w:tab/>
        <w:t xml:space="preserve">По делото няма спор за факти, а единствено по тълкуването и прилагането на процесуалния закон. По-конкретно спорът е свързан с това, кой орган е компетентен да издаде ревизионния акт, като произтича от това, че разпоредбата начл. 119 от ДОПК </w:t>
        <w:tab/>
        <w:br/>
        <w:tab/>
        <w:t xml:space="preserve">, озаглавена "Издаване на ревизионен акт", е претърпяла редакция по време на висящността на процесната ревизия и законодателно са променени органите, които са компетентни да издадат ревизионния акт. До 1.01.2013 г. нормата начл. 119, ал. 2 от ДОПК </w:t>
        <w:tab/>
        <w:br/>
        <w:tab/>
        <w:t xml:space="preserve">има редакция, съгласно която след получаване на уведомлението органът, възложил ревизията, определя със заповед компетентния да издаде ревизионния акт орган по приходите. С. З за изменение и допълнение на Данъчно-осигурителен кодекс - ДВ, бр. 82 от 2012 г., в сила от 1.01.2013 г., разпоредбата начл. 119, ал. 2 от ДОПК </w:t>
        <w:tab/>
        <w:br/>
        <w:tab/>
        <w:t xml:space="preserve">има друга редакция, според която ревизионният акт се издава от органа, възложил ревизията, и ръководителя на ревизията в 14-дневен срок от подаването на възражение или от изтичането на срока за подаване на възражение. За разлика от други закони, при това изменение на ДОПК законодателят е уредил реда за довършване на висящите производства. С нормата на </w:t>
        <w:tab/>
        <w:br/>
        <w:tab/>
        <w:t xml:space="preserve">§ 35, ал. 1 от ПЗР на ЗИДДОПК </w:t>
        <w:tab/>
        <w:br/>
        <w:tab/>
        <w:t xml:space="preserve">е прието, че всички образувани и висящи ревизионни производства към деня на влизането в сила на този закон се довършват по досегашния ред. Тълкуването на тази разпоредба налага извода, че да бъде довършено едно производство по досегашния ред, в това число и относно органа, компетентен да издаде ревизионния акт, същото следва да е образувано и висящо към деня на влизането в сила на този закон. Изискването на нормата е кумулативно - производство да е едновременно "образувано" и "висящо". Съгласно </w:t>
        <w:tab/>
        <w:br/>
        <w:tab/>
        <w:t xml:space="preserve">чл. 112, ал. 1 от ДОПК </w:t>
        <w:tab/>
        <w:br/>
        <w:tab/>
        <w:t xml:space="preserve">ревизионното производство се образува със заповедта за възлагане на ревизията. В закона няма легална дефиниция кое производство е висящо, но предвид общите принципи на административния и данъчния процес в общ план под "висящо производство" следва да се разбира онова производство, при което няма издаден акт /в случая ревизионен акт/, към издаването на който е насочено самото производство. </w:t>
        <w:tab/>
        <w:br/>
        <w:tab/>
        <w:t xml:space="preserve">Касаторът не оспорва тълкуването на закона, изразено в съдебната практика, според което при отмяна на ревизионния акт от т. н. "решаващ орган" при условията на </w:t>
        <w:tab/>
        <w:br/>
        <w:tab/>
        <w:t xml:space="preserve">чл. 155, ал. 4 от ДОПК </w:t>
        <w:tab/>
        <w:br/>
        <w:tab/>
        <w:t xml:space="preserve">и връщане на преписката органът, издал заповедта за възлагане на ревизия, със задължителни указания за тълкуването и прилагането на закона, не започва нова ревизия, а се възобновява висящността на производството по издаване на ревизионен акт. </w:t>
        <w:tab/>
        <w:br/>
        <w:tab/>
        <w:t xml:space="preserve">При това положение към датата на издаване на оспорения ревизионен акт е налице "образувано и висящо производство" по смисъла на </w:t>
        <w:tab/>
        <w:br/>
        <w:tab/>
        <w:t xml:space="preserve">§ 35, ал. 1 от ПЗР на ЗИДДОПК </w:t>
        <w:tab/>
        <w:br/>
        <w:tab/>
        <w:t xml:space="preserve">и актът е следвало да бъде издаден по досегашния ред, т. е. по реда, действащ до 1.01.2013 г. Това означава, че и компетентният за издаването му орган е следвало да бъде определен по реда на </w:t>
        <w:tab/>
        <w:br/>
        <w:tab/>
        <w:t xml:space="preserve">чл. 119, ал. 2 от ДОПК </w:t>
        <w:tab/>
        <w:br/>
        <w:tab/>
        <w:t xml:space="preserve">в редакцията преди 1.01.2013 г., а не актът да бъде издаван по реда на сега действаща редакция на нормата. Даденото в касационната жалба тълкуване на процесуалния закон от страна на Дирекция "ОДОП" - [населено място] се явява неправилно, тъй като бе вече посочено, че приложението на нормата на </w:t>
        <w:tab/>
        <w:br/>
        <w:tab/>
        <w:t xml:space="preserve">§ 35, ал. 1 от ПЗР на ДОПК </w:t>
        <w:tab/>
        <w:br/>
        <w:tab/>
        <w:t xml:space="preserve">изисква кумулативното наличие на "образувано и висящо производство", каквото в случая е налице. </w:t>
        <w:tab/>
        <w:br/>
        <w:tab/>
        <w:t xml:space="preserve">Предвид на гореизложеното следва да бъде прието, че прогласявайки оспорения ревизионен акт за нищожен, Административен съд - [населено място] е постановил едно правилно решение, което не страда от пороците, твърдени в касационната жалба, и при условията на </w:t>
        <w:tab/>
        <w:br/>
        <w:tab/>
        <w:t xml:space="preserve">чл. 221, ал. 2 от АПК </w:t>
        <w:tab/>
        <w:br/>
        <w:tab/>
        <w:t xml:space="preserve">следва да бъде оставено в сила. </w:t>
        <w:tab/>
        <w:br/>
        <w:tab/>
        <w:t xml:space="preserve">Водим от горното и на основание </w:t>
        <w:tab/>
        <w:br/>
        <w:tab/>
        <w:t xml:space="preserve">чл. 221, ал. 2 </w:t>
        <w:tab/>
        <w:br/>
        <w:tab/>
        <w:t xml:space="preserve">, Върховният административен съд, състав на осмо отделение,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2404/07.11.2014г., постановено по адм. дело №1003/2014г. </w:t>
        <w:tab/>
        <w:br/>
        <w:tab/>
        <w:t xml:space="preserve">на Административен съд Пловдив. </w:t>
        <w:tab/>
        <w:br/>
        <w:tab/>
        <w:t xml:space="preserve">Решението е окончателно.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