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№174/18.11.2019 по нак. д. №749/2019 на ВКС, НК, II н.о.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Р Е Ш Е Н И Е</w:t>
        <w:tab/>
        <w:br/>
        <w:tab/>
        <w:t xml:space="preserve"> </w:t>
        <w:tab/>
        <w:br/>
        <w:tab/>
        <w:t xml:space="preserve">№ 174</w:t>
        <w:tab/>
        <w:br/>
        <w:tab/>
        <w:t xml:space="preserve"> </w:t>
        <w:tab/>
        <w:br/>
        <w:tab/>
        <w:t xml:space="preserve">София, 18.01.2019 г.</w:t>
        <w:tab/>
        <w:br/>
        <w:tab/>
        <w:t xml:space="preserve"> </w:t>
        <w:tab/>
        <w:br/>
        <w:tab/>
        <w:t xml:space="preserve">В И М Е Т О Н А Н А Р О Д А</w:t>
        <w:tab/>
        <w:br/>
        <w:tab/>
        <w:t xml:space="preserve"> </w:t>
        <w:tab/>
        <w:br/>
        <w:tab/>
        <w:t xml:space="preserve">Върховният касационен съд на Р. Б, второ наказателно отделение, в съдебно заседание на тридесети септември две хиляди и деветнадесета година в състав:</w:t>
        <w:tab/>
        <w:br/>
        <w:tab/>
        <w:t xml:space="preserve"> </w:t>
        <w:tab/>
        <w:br/>
        <w:tab/>
        <w:t xml:space="preserve"> ПРЕДСЕДАТЕЛ: Е. А</w:t>
        <w:tab/>
        <w:br/>
        <w:tab/>
        <w:t xml:space="preserve"> </w:t>
        <w:tab/>
        <w:br/>
        <w:tab/>
        <w:t xml:space="preserve">ЧЛЕНОВЕ: Т. С</w:t>
        <w:tab/>
        <w:br/>
        <w:tab/>
        <w:t xml:space="preserve"> </w:t>
        <w:tab/>
        <w:br/>
        <w:tab/>
        <w:t xml:space="preserve">Б. Т</w:t>
        <w:tab/>
        <w:br/>
        <w:tab/>
        <w:t xml:space="preserve"> </w:t>
        <w:tab/>
        <w:br/>
        <w:tab/>
        <w:t xml:space="preserve">при секретар К. П и в присъствието на прокурора С.Атанасова изслуша докладваното от съдията Е. А наказателно дело № 749/2019 г.</w:t>
        <w:tab/>
        <w:br/>
        <w:tab/>
        <w:t xml:space="preserve"> </w:t>
        <w:tab/>
        <w:br/>
        <w:tab/>
        <w:t xml:space="preserve">Производството по делото е образувано на основание чл. 346, т. 1 от НПК по жалба (и допълнение към нея) от подсъдимия И. А. И., подадена чрез неговия защитник адвокат П. Р., против решение № 57 от 15.04.2019 г. по внохд № 93/2019 г. по описа на Варненския апелативен съд.</w:t>
        <w:tab/>
        <w:br/>
        <w:tab/>
        <w:t xml:space="preserve"> </w:t>
        <w:tab/>
        <w:br/>
        <w:tab/>
        <w:t xml:space="preserve">Жалбоподателят сочи, че решението е постановено от предубеден състав и при отсъствие на доказателства, обосноваващи обвинението. Изтъква, че правните и фактически изводи на съда не кореспондират с „формалната истина” и не са съобразени с чл. 12, чл. 13, чл. 14, чл. 16 и чл. 18 от НПК. Според защитата експертните заключения са противоречиви и неубедителни и се опровергават от установени по делото факти.</w:t>
        <w:tab/>
        <w:br/>
        <w:tab/>
        <w:t xml:space="preserve"> </w:t>
        <w:tab/>
        <w:br/>
        <w:tab/>
        <w:t xml:space="preserve">Касаторът твърди, че процесът не е бил справедлив поради изразени от съда пристрастие и нетърпимост към защитата. Изброява процесуални искания, които неоснователно били отхвърлени, както и възражения пред въззивната инстанция, които не са получили отговор. Описва и версия за инцидента, различна от възприетата от съда, но останала необсъдена в атакуваното решение.</w:t>
        <w:tab/>
        <w:br/>
        <w:tab/>
        <w:t xml:space="preserve"> </w:t>
        <w:tab/>
        <w:br/>
        <w:tab/>
        <w:t xml:space="preserve">С тези аргументи отправя искане за отмяна на въззивното решение и оправдаване на подсъдимия или за връщане на делото за ново разглеждане от друг състав</w:t>
        <w:tab/>
        <w:br/>
        <w:tab/>
        <w:t xml:space="preserve"> </w:t>
        <w:tab/>
        <w:br/>
        <w:tab/>
        <w:t xml:space="preserve">Пред касационната инстанция защитникът поддържа жалбата по изложените в нея съображения.</w:t>
        <w:tab/>
        <w:br/>
        <w:tab/>
        <w:t xml:space="preserve"> </w:t>
        <w:tab/>
        <w:br/>
        <w:tab/>
        <w:t xml:space="preserve">Частният обвинител не изразява становище.</w:t>
        <w:tab/>
        <w:br/>
        <w:tab/>
        <w:t xml:space="preserve"> </w:t>
        <w:tab/>
        <w:br/>
        <w:tab/>
        <w:t xml:space="preserve">Прокурорът пледира в подкрепа на обжалвания съдебен акт, като обосновава несъстоятелност на отправената към него критика.</w:t>
        <w:tab/>
        <w:br/>
        <w:tab/>
        <w:t xml:space="preserve"> </w:t>
        <w:tab/>
        <w:br/>
        <w:tab/>
        <w:t xml:space="preserve">Върховният касационен съд, второ наказателно отделение, след като обсъди доводите на страните и извърши проверка в пределите на чл. 348, ал. 1 от НПК, установи следното: </w:t>
        <w:tab/>
        <w:br/>
        <w:tab/>
        <w:t xml:space="preserve"> </w:t>
        <w:tab/>
        <w:br/>
        <w:tab/>
        <w:t xml:space="preserve">Варненският окръжен съд, наказателно отделение, с присъда № 3 от 15.01.2019 г. по нохд № 481/2018 г. признал подсъдимия И. А. И. за виновен в това, че на 15.10.2017 г. в [населено място], на пътя [населено място] - кв. В., при управление на моторно превозно средство – лек автомобил „Д.”, нарушил правилата за движение по чл. 25, ал. 1 и ал. 2, чл. 26, чл. 38, ал. 1 и ал. 3 от ЗДвП и по чл. 77, ал. 1 от ППЗДвП и по непредпазливост причинил смъртта на П. К. В., поради което и на основание чл. 343, ал. 1, б. в” във вр. с чл. 342, ал. 1 от НК и чл. 54 от НК му наложил наказание две години лишаване от свобода, чието изтърпяване отложил съгласно чл. 66, ал. 1 от НК за срок от четири години, както и лишаване от право да управлява моторно превозно средство за срок от две години при зачитане на времето, през което това право е отнето по административен ред.</w:t>
        <w:tab/>
        <w:br/>
        <w:tab/>
        <w:t xml:space="preserve"> </w:t>
        <w:tab/>
        <w:br/>
        <w:tab/>
        <w:t xml:space="preserve">В тежест на подсъдимия съдът възложил и сторените по делото разноски.</w:t>
        <w:tab/>
        <w:br/>
        <w:tab/>
        <w:t xml:space="preserve"> </w:t>
        <w:tab/>
        <w:br/>
        <w:tab/>
        <w:t xml:space="preserve">Варненският апелативен съд, наказателно отделение, с решение № 57 от 15.04.2019 г. по внохд № 93/2019 г. потвърдил изцяло първоинстанционната присъда.</w:t>
        <w:tab/>
        <w:br/>
        <w:tab/>
        <w:t xml:space="preserve"> </w:t>
        <w:tab/>
        <w:br/>
        <w:tab/>
        <w:t xml:space="preserve">Възраженията срещу така постановения съдебен акт са неоснователни поради следното:</w:t>
        <w:tab/>
        <w:br/>
        <w:tab/>
        <w:t xml:space="preserve"> </w:t>
        <w:tab/>
        <w:br/>
        <w:tab/>
        <w:t xml:space="preserve">Съдържанието на жалбата еднозначно насочва към касационното основание по чл. 348, ал. 1, т. 2 от НПК, визиращо съществени процесуални нарушения, довели до ограничаване на процесуалните права на подсъдимия и защитникът му.</w:t>
        <w:tab/>
        <w:br/>
        <w:tab/>
        <w:t xml:space="preserve"> </w:t>
        <w:tab/>
        <w:br/>
        <w:tab/>
        <w:t xml:space="preserve">Аргументите на касатора целят да докажат: а) засягане на правото на справедлив процес поради предубеденост на съдебния състав и б) опорочаване на вътрешното убеждение на възззивната инстанция поради нарушаване на стандартите за събиране, проверка и анализ на доказателствата и доказателствените средства.</w:t>
        <w:tab/>
        <w:br/>
        <w:tab/>
        <w:t xml:space="preserve"> </w:t>
        <w:tab/>
        <w:br/>
        <w:tab/>
        <w:t xml:space="preserve">Касационната проверка не стигна до изводи, подкрепящи позицията на жалбоподателя.</w:t>
        <w:tab/>
        <w:br/>
        <w:tab/>
        <w:t xml:space="preserve"> </w:t>
        <w:tab/>
        <w:br/>
        <w:tab/>
        <w:t xml:space="preserve">На първо място без доказателствена база е оплакването за проявена от съдебния състав неприязън към защитата, довела до ограничаване на възможността на адвоката на подсъдимия да участва в събирането на доказателства, да ги коментира и да излага съображения по доказаност на обвинението.</w:t>
        <w:tab/>
        <w:br/>
        <w:tab/>
        <w:t xml:space="preserve"> </w:t>
        <w:tab/>
        <w:br/>
        <w:tab/>
        <w:t xml:space="preserve">Внимателният прочит на съдебните протоколи от проведените пред втората инстанция съдебни заседания, както и целият набор от книжа, отразяващи кореспонденцията между решаващия състав и защитата, не разкриват игнориране на съдебните стандарти за водене на съдебното следствие и за осигуряване на равенство на страните. Илюстративно следва да се отбележи, че съдът е уважил искането на адвокат Р. за отлагане на съдебното заседание, насрочено за 22.03.2019 г., за да може да организира по-добре защитата. Следващото заседание било насрочено за 11.04.2019 г., когато защитникът се е явил ( макар в молбата за пренасрочване на делото да е посочил ангажираност до 12.04.2019 г.), заявил е, че няма да сочи доказателства и да иска отводи и не е реагирал на враждебно и/или засягащо процесуалните права на подсъдимия отношение на съдебния състав. Посочената в касационната жалба реплика на председателя с пренебрежително и оценъчно съдържание отсъства от книжата по делото. Отразената в протокола позиция на защитника не показва ограничаване на правото му да отправя доказателствени искания, както и тяхното „конфронтационно” отхвърляне. Касаторът не се е възползвал от възможността да иска поправка и допълване на съдебния протокол по реда на чл. 312 от НПК, ако той не е отразявал обективно проведените процесуални действия.</w:t>
        <w:tab/>
        <w:br/>
        <w:tab/>
        <w:t xml:space="preserve"> </w:t>
        <w:tab/>
        <w:br/>
        <w:tab/>
        <w:t xml:space="preserve">Съдържанието на атакувания съдебен акт също не доказва лично пристрастие към подсъдимия от страна на постановилите го съдии. То не излиза извън рамките на обвинението и в него не се откриват формулировки, израз на предубеденост. Възраженията на защитата са получили отговор, който, макар да е изложен в приетия от докладчика лапидарен стил, съответства на изискванията на чл. 339, ал. 1 и ал. 2 от НПК.</w:t>
        <w:tab/>
        <w:br/>
        <w:tab/>
        <w:t xml:space="preserve"> </w:t>
        <w:tab/>
        <w:br/>
        <w:tab/>
        <w:t xml:space="preserve">Ето защо твърдението на адвокат Р., че въззивната проверка не е осъществена от субективно безпристрастен съдебен състав, не може да бъде споделено Вж. ЕСПЧ, Kyprianou v. С, Piersack v. Belgium </w:t>
        <w:tab/>
        <w:br/>
        <w:tab/>
        <w:t xml:space="preserve"> </w:t>
        <w:tab/>
        <w:br/>
        <w:tab/>
        <w:t xml:space="preserve">За пълнота на изложението настоящият състав се спира и на възраженията на жалбоподателя за пристрастност на първостепенния съд ( макар да е ноторно, че предмет на касационна проверка е единствено въззивният съдебен акт), доколкото те тангентират с възражението срещу процесуалната екзактност на проведената пред второстепнния съд проверка.</w:t>
        <w:tab/>
        <w:br/>
        <w:tab/>
        <w:t xml:space="preserve"> </w:t>
        <w:tab/>
        <w:br/>
        <w:tab/>
        <w:t xml:space="preserve">В тази връзка се констатира, че при първоинстанционното производство съдът не се отнесъл предубедено и необективно към доказателствените искания на подсъдимия и неговите адвокати – напротив, разгледал ги е с очакваната добросъвестност и е отклонил само някои от тях с подробни, съобразени с процесуалния стандарт мотиви. Съдът е откликнал и на молбата за отлагане на съдебно заседание поради встъпване на нов адвокат, но не би могъл да не отбележи, с дисциплинираща цел, че в случаите на неявяване на защитник той следва да посочи уважителни причини или да понесе санкция по чл. 271, ал. 11 от НПК. </w:t>
        <w:tab/>
        <w:br/>
        <w:tab/>
        <w:t xml:space="preserve"> </w:t>
        <w:tab/>
        <w:br/>
        <w:tab/>
        <w:t xml:space="preserve">Протоколите от проведените съдебни заседания също не съдържат информация, която би могла да се свърже с предизвикана или допусната от съда обстановка на нетърпимост към зашитата и ограничаване на достъпа й до участие в производството чрез задаване на въпроси към свидетели и вещи лица. Извод за проявено от съдебния състав лично предубеждение не следва и от посочената от жалбоподателя фраза от мотивите на присъдата, касаеща защитната позиция, тъй като съдът е анализирал подробно всяко от направените възражения, демонстрирайки достатъчна дистанцираност от оценки за професионализъм.</w:t>
        <w:tab/>
        <w:br/>
        <w:tab/>
        <w:t xml:space="preserve"> </w:t>
        <w:tab/>
        <w:br/>
        <w:tab/>
        <w:t xml:space="preserve">На второ място касационният съд не съзря нарушения от процесуален характер, лишили въззивния съд от възможност да стигне до обективната истина, формирайки вътрешно убеждение, основано на обективно, всестранно и пълно изследване на всички обстоятелства по казуса.</w:t>
        <w:tab/>
        <w:br/>
        <w:tab/>
        <w:t xml:space="preserve"> </w:t>
        <w:tab/>
        <w:br/>
        <w:tab/>
        <w:t xml:space="preserve">Несподелимо е оплакването на жалбоподателя, че съдът е нарушил чл. 107 от НПК въпреки активността на защитата. Въззивната жалба не съдържа конкретни мотивирани искания освен най-общи твърдения за необходимост въззивният състав да придобие „лични впечатления” от свидетелите и несъгласие с експертните заключения. В съдебното заседание на 11.04.2019 г. адвокат Р. заявил, че няма да сочи доказателства. В пледоарията си се е позовал единствено на „първоинстанционната аргументация”. В тази връзка е важно да се отбележи, че въззивният съд достатъчно задълбочено е коментирал обективността и достатъчността на доказателствените източници, с което е изразил имплицитно и становището си по необходимостта от разширяване на техния обем. Тук е мястото да се припомни, че първата инстанция, уважавайки искане на защитата, е назначила тройна съдебнотехническа експертиза, след което е обсъдила детайлно депозираното в нейните рамки заключение на вещите лица инж. Т., проф инж..С. и инж. М.. Въззивната инстанция правилно не е открила основания да игнорира описания от тях механизъм на произшествието, тъй като изтъкваните от подсъдимия и неговия адвокат доводи се опровергават както от събраните по делото обективни данни чрез огледа на местопроизшествието и разпит на свидетели, включително и на поемни лица, така и чрез научната им интерпретация. Не е вярно поддържаното и пред настоящата инстанция твърдение, че вещите лица са боравили с приблизителни данни за мотоциклета и съмнителни информационни източници. На стр 2 от експертното заключение вещите лица са посочили, че техническите параметри на управляваното от пострадалия моторно превозно средство са почерпени от снимковия материал по делото и вписаните в регистрационния талон цифри за обем на двигателя, база и собствена маса.</w:t>
        <w:tab/>
        <w:br/>
        <w:tab/>
        <w:t xml:space="preserve"> </w:t>
        <w:tab/>
        <w:br/>
        <w:tab/>
        <w:t xml:space="preserve">Не съществува и противоречие, водещо до неубедителност на заключенията на експертите, извършили трасологични експертизи, което, според защитата, апелативната инстанция не е коментирала.</w:t>
        <w:tab/>
        <w:br/>
        <w:tab/>
        <w:t xml:space="preserve"> </w:t>
        <w:tab/>
        <w:br/>
        <w:tab/>
        <w:t xml:space="preserve">От разпита на вещите лица пред първата инстанция в съдебно заседание на 11.09.2018 г. е видно, че те не са стигнали до конфронтиращи се изводи, предпоставящи допълнително изясняване.</w:t>
        <w:tab/>
        <w:br/>
        <w:tab/>
        <w:t xml:space="preserve"> </w:t>
        <w:tab/>
        <w:br/>
        <w:tab/>
        <w:t xml:space="preserve">Неоснователен е и упрекът към въззивната инстанция, че не познава фактите по делото, тъй като е посочила, че тялото на пострадалия е намерено върху асфалта, а не, както сочат всички доказателства, извън него, върху „пясъка”. Двете предходни инстанции са единодушни, че след удара между двете моторни превозни средства мотоциклетистът паднал върху пътното платно, а то, съгласно параграф 6 от ДР към ЗДвП обхваща общата широчина на банкетите, тротоарите, платното за движение и островите на платното за движение т. е не изводът е съобразен с данните за ситуиране на тялото на пострадалия върху банкета.</w:t>
        <w:tab/>
        <w:br/>
        <w:tab/>
        <w:t xml:space="preserve"> </w:t>
        <w:tab/>
        <w:br/>
        <w:tab/>
        <w:t xml:space="preserve">Въззивната инстанция не се отклонила от принципните изисквания за обективност и всестранност на съдебното дирене, тъй като не само е обсъдила всички материали относно възприетия механизъм на пътния инцидент, но се е спряла и на версията, предложена от подсъдимия. Тя е отхвърлена поради липса на доказателствена подкрепа и изцяло хипотетичния й характер. Предположението, че мотоциклетистът внезапно се е появил от страничен път не е подкрепено от никакви доказателства и дори подсъдимият в обясненията си само допуска такава траектория на движение. Правилно въззивната инстнация е противопоставила на тази хипотеза опровергаващи я факти – мястото на удара в насрещната лента за движение и разположението на лекия автомобил в момента на съприкосновение на двете превозни средства – косо на осовата линия под 77 градуса при скорост, клоняща към нула, които изключват предложения вариант за продължаващо праволинейно движение.</w:t>
        <w:tab/>
        <w:br/>
        <w:tab/>
        <w:t xml:space="preserve"> </w:t>
        <w:tab/>
        <w:br/>
        <w:tab/>
        <w:t xml:space="preserve">Обобщено, при разглеждане на делото не са допуснати съществени процесуални нарушения, които да предпоставят отмяна на въззивното решение поради касационно основание по чл. 348, ал. 1, т. 2 от НПК.</w:t>
        <w:tab/>
        <w:br/>
        <w:tab/>
        <w:t xml:space="preserve"> </w:t>
        <w:tab/>
        <w:br/>
        <w:tab/>
        <w:t xml:space="preserve">Оплакването на касатора за неправилното приложение на материалния закон е заявено декларативно и единствено като релация с изтъкнатите процесуални нарушения, които бяха обсъдени по-горе. За пълнота на изложението, настоящият съдебен състав отбелязва, че неправилно предходните инстанции са ангажирали отговорността на подсъдимия за неспазване на чл. 25, ал. 2 от ЗДвП. При установената фактическа обстановка, според която мотоциклетистът се е движил след автомобила на подсъдимия, не следва да се препраща към регламентация, касаеща насрещно движещи се моторни превозни средства. Независимо от това съставомерността на деянието е несъмнена, тъй като подсъдимият е предприел маневра без да се увери в нейната допустимост и безопасност за участниците в движението, не се е съобразил с тяхното положение, посока и скорост на движение и не е осигурил предимство на попътнодвижещите се, допускайки нарушения по чл. 25, ал. 1, чл. 26, чл. 38, ал. 1 и ал. 3 от ЗДвП и по чл. 77, ал. 1 от ППЗДвП. Ето защо искането на защитата за оправдаване на подсъдимия е лишено от легално основание.</w:t>
        <w:tab/>
        <w:br/>
        <w:tab/>
        <w:t xml:space="preserve"> </w:t>
        <w:tab/>
        <w:br/>
        <w:tab/>
        <w:t xml:space="preserve">Правилно установената от въззивния съд фактическа база не дава основание за разсъждения и относно съпричиняване на общественоопасния резултат от страна на пострадалия мотоциклетист, тъй като по категоричен е установено, че макар скоростта, с която се е движел - около 53, 96 км/ч да е надвишавала разрешената от 50 км/ч, той не е имал техническа възможност да спре, тъй като и в двата случая автомобилът на подсъдимия е попадал в периметъра на опасната зона за спиране.</w:t>
        <w:tab/>
        <w:br/>
        <w:tab/>
        <w:t xml:space="preserve"> </w:t>
        <w:tab/>
        <w:br/>
        <w:tab/>
        <w:t xml:space="preserve">Водим от горното и на основание чл. 354, ал. 1, т. 1 от НПК Върховният касационен съд, второ наказателно отделение</w:t>
        <w:tab/>
        <w:br/>
        <w:tab/>
        <w:t xml:space="preserve"> </w:t>
        <w:tab/>
        <w:br/>
        <w:tab/>
        <w:t xml:space="preserve">РЕШИ</w:t>
        <w:tab/>
        <w:br/>
        <w:tab/>
        <w:t xml:space="preserve"> </w:t>
        <w:tab/>
        <w:br/>
        <w:tab/>
        <w:t xml:space="preserve">ОСТАВЯ В СИЛА решение № 57 от 15.04.2019 г. по внохд № 93/2019 г. по описа на Варненския апелативен съд.</w:t>
        <w:tab/>
        <w:br/>
        <w:tab/>
        <w:t xml:space="preserve"> </w:t>
        <w:tab/>
        <w:br/>
        <w:tab/>
        <w:t xml:space="preserve">Решението не подлежи на обжалване.</w:t>
        <w:tab/>
        <w:br/>
        <w:tab/>
        <w:t xml:space="preserve"> </w:t>
        <w:tab/>
        <w:br/>
        <w:tab/>
        <w:t xml:space="preserve">ПРЕДСЕДАТЕЛ: </w:t>
        <w:tab/>
        <w:br/>
        <w:tab/>
        <w:t xml:space="preserve"> </w:t>
        <w:tab/>
        <w:br/>
        <w:tab/>
        <w:t xml:space="preserve">ЧЛЕНОВЕ: 1.</w:t>
        <w:tab/>
        <w:br/>
        <w:tab/>
        <w:t xml:space="preserve"> </w:t>
        <w:tab/>
        <w:br/>
        <w:tab/>
        <w:t xml:space="preserve">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